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Pr="00E960BB" w:rsidR="006E5D65" w:rsidP="002D3375" w:rsidRDefault="00997F14" w14:paraId="4745ABF6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56E2E62A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00EA4832" w:rsidRDefault="0071620A" w14:paraId="59A4C561" w14:textId="57F2A5D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="000923E7">
        <w:rPr>
          <w:rFonts w:ascii="Corbel" w:hAnsi="Corbel"/>
          <w:b/>
          <w:smallCaps/>
          <w:sz w:val="24"/>
          <w:szCs w:val="24"/>
        </w:rPr>
        <w:t>20</w:t>
      </w:r>
      <w:r w:rsidR="00AB484D">
        <w:rPr>
          <w:rFonts w:ascii="Corbel" w:hAnsi="Corbel"/>
          <w:b/>
          <w:smallCaps/>
          <w:sz w:val="24"/>
          <w:szCs w:val="24"/>
        </w:rPr>
        <w:t>19</w:t>
      </w:r>
      <w:r w:rsidR="000923E7">
        <w:rPr>
          <w:rFonts w:ascii="Corbel" w:hAnsi="Corbel"/>
          <w:b/>
          <w:smallCaps/>
          <w:sz w:val="24"/>
          <w:szCs w:val="24"/>
        </w:rPr>
        <w:t>-202</w:t>
      </w:r>
      <w:r w:rsidR="00AB484D">
        <w:rPr>
          <w:rFonts w:ascii="Corbel" w:hAnsi="Corbel"/>
          <w:b/>
          <w:smallCaps/>
          <w:sz w:val="24"/>
          <w:szCs w:val="24"/>
        </w:rPr>
        <w:t>2</w:t>
      </w:r>
    </w:p>
    <w:p w:rsidR="0085747A" w:rsidP="00EA4832" w:rsidRDefault="00EA4832" w14:paraId="2134F833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 w:rsidR="0085747A">
        <w:rPr>
          <w:rFonts w:ascii="Corbel" w:hAnsi="Corbel"/>
          <w:i/>
          <w:sz w:val="20"/>
          <w:szCs w:val="20"/>
        </w:rPr>
        <w:t>(skrajne daty</w:t>
      </w:r>
      <w:r w:rsidRPr="00EA4832" w:rsidR="0085747A">
        <w:rPr>
          <w:rFonts w:ascii="Corbel" w:hAnsi="Corbel"/>
          <w:sz w:val="20"/>
          <w:szCs w:val="20"/>
        </w:rPr>
        <w:t>)</w:t>
      </w:r>
    </w:p>
    <w:p w:rsidRPr="00EA4832" w:rsidR="00445970" w:rsidP="00EA4832" w:rsidRDefault="00445970" w14:paraId="08228DD4" w14:textId="778F262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  </w:t>
      </w:r>
      <w:r w:rsidR="002145E9">
        <w:rPr>
          <w:rFonts w:ascii="Corbel" w:hAnsi="Corbel"/>
          <w:sz w:val="20"/>
          <w:szCs w:val="20"/>
        </w:rPr>
        <w:t>202</w:t>
      </w:r>
      <w:r w:rsidR="00AB484D">
        <w:rPr>
          <w:rFonts w:ascii="Corbel" w:hAnsi="Corbel"/>
          <w:sz w:val="20"/>
          <w:szCs w:val="20"/>
        </w:rPr>
        <w:t>1</w:t>
      </w:r>
      <w:r w:rsidR="002145E9">
        <w:rPr>
          <w:rFonts w:ascii="Corbel" w:hAnsi="Corbel"/>
          <w:sz w:val="20"/>
          <w:szCs w:val="20"/>
        </w:rPr>
        <w:t>-202</w:t>
      </w:r>
      <w:r w:rsidR="00AB484D">
        <w:rPr>
          <w:rFonts w:ascii="Corbel" w:hAnsi="Corbel"/>
          <w:sz w:val="20"/>
          <w:szCs w:val="20"/>
        </w:rPr>
        <w:t>2</w:t>
      </w:r>
    </w:p>
    <w:p w:rsidRPr="009C54AE" w:rsidR="0085747A" w:rsidP="009C54AE" w:rsidRDefault="0085747A" w14:paraId="30A7B491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2CC6DB25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7A5B7C76" w14:paraId="202866B2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63D1E45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E42585" w14:paraId="0630FB61" w14:textId="217A8E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Współczesne koncepcje rozwoju pracy socjalnej</w:t>
            </w:r>
          </w:p>
        </w:tc>
      </w:tr>
      <w:tr w:rsidRPr="009C54AE" w:rsidR="0085747A" w:rsidTr="7A5B7C76" w14:paraId="09FA5098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48F885D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E42585" w14:paraId="013283E3" w14:textId="78F48BD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42585">
              <w:rPr>
                <w:rFonts w:ascii="Corbel" w:hAnsi="Corbel"/>
                <w:b w:val="0"/>
                <w:sz w:val="24"/>
                <w:szCs w:val="24"/>
              </w:rPr>
              <w:t>P1S[6]</w:t>
            </w:r>
            <w:r w:rsidR="00F93E99">
              <w:rPr>
                <w:rFonts w:ascii="Corbel" w:hAnsi="Corbel"/>
                <w:b w:val="0"/>
                <w:sz w:val="24"/>
                <w:szCs w:val="24"/>
              </w:rPr>
              <w:t>0</w:t>
            </w:r>
            <w:r w:rsidRPr="00E42585">
              <w:rPr>
                <w:rFonts w:ascii="Corbel" w:hAnsi="Corbel"/>
                <w:b w:val="0"/>
                <w:sz w:val="24"/>
                <w:szCs w:val="24"/>
              </w:rPr>
              <w:t>_02</w:t>
            </w:r>
          </w:p>
        </w:tc>
      </w:tr>
      <w:tr w:rsidRPr="009C54AE" w:rsidR="0085747A" w:rsidTr="7A5B7C76" w14:paraId="3CA82EF4" w14:textId="77777777">
        <w:tc>
          <w:tcPr>
            <w:tcW w:w="2694" w:type="dxa"/>
            <w:tcMar/>
            <w:vAlign w:val="center"/>
          </w:tcPr>
          <w:p w:rsidRPr="009C54AE" w:rsidR="0085747A" w:rsidP="00EA4832" w:rsidRDefault="0085747A" w14:paraId="62F28260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6D3CCA" w14:paraId="0C809A32" w14:textId="4C9D51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7A5B7C76" w14:paraId="637D5C6B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1B1E28B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6D3CCA" w14:paraId="6F0D1221" w14:textId="013E54D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Pr="009C54AE" w:rsidR="0085747A" w:rsidTr="7A5B7C76" w14:paraId="70EB8479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5B4F6C6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9B3C88" w14:paraId="10FDBA94" w14:textId="7BF20A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Pr="009C54AE" w:rsidR="0085747A" w:rsidTr="7A5B7C76" w14:paraId="5778FA72" w14:textId="77777777">
        <w:tc>
          <w:tcPr>
            <w:tcW w:w="2694" w:type="dxa"/>
            <w:tcMar/>
            <w:vAlign w:val="center"/>
          </w:tcPr>
          <w:p w:rsidRPr="009C54AE" w:rsidR="0085747A" w:rsidP="009C54AE" w:rsidRDefault="00DE4A14" w14:paraId="1646057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6D3CCA" w14:paraId="174BF169" w14:textId="280F721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Pr="009C54AE" w:rsidR="0085747A" w:rsidTr="7A5B7C76" w14:paraId="5C4E4CD3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572CD52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6D3CCA" w14:paraId="6DFB49E2" w14:textId="4E8190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Pr="009C54AE" w:rsidR="0085747A" w:rsidTr="7A5B7C76" w14:paraId="736C892E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2E61FE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6D3CCA" w14:paraId="1161E3CA" w14:textId="0662B8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9C54AE" w:rsidR="0085747A" w:rsidTr="7A5B7C76" w14:paraId="2BC52F6F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25D7B0E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6D3CCA" w14:paraId="5EA99BA7" w14:textId="49A610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9B3C88">
              <w:rPr>
                <w:rFonts w:ascii="Corbel" w:hAnsi="Corbel"/>
                <w:b w:val="0"/>
                <w:sz w:val="24"/>
                <w:szCs w:val="24"/>
              </w:rPr>
              <w:t>3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Pr="00F03CA0">
              <w:rPr>
                <w:rFonts w:ascii="Corbel" w:hAnsi="Corbel"/>
                <w:b w:val="0"/>
                <w:sz w:val="24"/>
                <w:szCs w:val="24"/>
              </w:rPr>
              <w:t>V</w:t>
            </w:r>
            <w:r w:rsidR="009B3C88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Pr="009C54AE" w:rsidR="0085747A" w:rsidTr="7A5B7C76" w14:paraId="7AFE68EF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6B9800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9B3C88" w14:paraId="55716A0D" w14:textId="4CD9B2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Pr="009C54AE" w:rsidR="00923D7D" w:rsidTr="7A5B7C76" w14:paraId="74294B86" w14:textId="77777777">
        <w:tc>
          <w:tcPr>
            <w:tcW w:w="2694" w:type="dxa"/>
            <w:tcMar/>
            <w:vAlign w:val="center"/>
          </w:tcPr>
          <w:p w:rsidRPr="009C54AE" w:rsidR="00923D7D" w:rsidP="009C54AE" w:rsidRDefault="00923D7D" w14:paraId="0D0C8E7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009C54AE" w:rsidRDefault="00367E08" w14:paraId="35C2259A" w14:textId="6E2193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6D3CCA">
              <w:rPr>
                <w:rFonts w:ascii="Corbel" w:hAnsi="Corbel"/>
                <w:b w:val="0"/>
                <w:sz w:val="24"/>
                <w:szCs w:val="24"/>
              </w:rPr>
              <w:t>ęz. polski</w:t>
            </w:r>
          </w:p>
        </w:tc>
      </w:tr>
      <w:tr w:rsidRPr="009C54AE" w:rsidR="0085747A" w:rsidTr="7A5B7C76" w14:paraId="291A795D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6F4357E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7A5B7C76" w:rsidRDefault="006D3CCA" w14:paraId="05910FDE" w14:textId="73380C5F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7A5B7C76" w:rsidR="006D3CCA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Barbara Marek-Zborowska </w:t>
            </w:r>
          </w:p>
        </w:tc>
      </w:tr>
      <w:tr w:rsidRPr="009C54AE" w:rsidR="0085747A" w:rsidTr="7A5B7C76" w14:paraId="0565D9D4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77AEA3B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7A5B7C76" w:rsidRDefault="00367E08" w14:paraId="01CBE03B" w14:textId="640089B7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7A5B7C76" w:rsidR="00367E08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Barbara Marek-Zborowska </w:t>
            </w:r>
          </w:p>
        </w:tc>
      </w:tr>
    </w:tbl>
    <w:p w:rsidRPr="009C54AE" w:rsidR="0085747A" w:rsidP="009C54AE" w:rsidRDefault="0085747A" w14:paraId="2F625BCE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6B68CABC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2E36883E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7D159101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C54AE" w:rsidR="00015B8F" w:rsidTr="00305B92" w14:paraId="20020886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009C54AE" w:rsidRDefault="00015B8F" w14:paraId="3F68D57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33D1101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76640DF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77797A8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A5D676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C53B6D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729A8F0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2E6DE47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8E2C33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E67AC8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2A51D26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00305B92" w14:paraId="55E3EC56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015B8F" w:rsidP="009C54AE" w:rsidRDefault="00305B92" w14:paraId="090DB242" w14:textId="22F1D7C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305B92" w14:paraId="6D7C3C94" w14:textId="3BCFB7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522CF93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F93E99" w:rsidRDefault="00015B8F" w14:paraId="2261B223" w14:textId="4E508A19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18FBA58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90B255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BA310A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9C3B9E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34BFB2D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305B92" w14:paraId="393C35AC" w14:textId="2B6291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923D7D" w:rsidP="009C54AE" w:rsidRDefault="00923D7D" w14:paraId="3B577BB4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923D7D" w:rsidP="009C54AE" w:rsidRDefault="00923D7D" w14:paraId="26318049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54132678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00F83B28" w:rsidRDefault="00DD026D" w14:paraId="7DB79B0A" w14:textId="6F2504D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hint="eastAsia" w:ascii="MS Gothic" w:hAnsi="MS Gothic" w:eastAsia="MS Gothic" w:cs="MS Gothic"/>
          <w:b w:val="0"/>
          <w:szCs w:val="24"/>
        </w:rPr>
        <w:t>X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9C54AE" w:rsidR="0085747A" w:rsidP="00F83B28" w:rsidRDefault="0085747A" w14:paraId="07C3B97C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7AAF7E6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P="00F83B28" w:rsidRDefault="00E22FBC" w14:paraId="3991CDCD" w14:textId="02CEB57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Pr="00F93E99" w:rsidR="00F93E99" w:rsidP="00F93E99" w:rsidRDefault="00F93E99" w14:paraId="4F13EAD9" w14:textId="0FF62809">
      <w:pPr>
        <w:pStyle w:val="Punktygwne"/>
        <w:spacing w:before="40" w:after="40"/>
        <w:rPr>
          <w:rFonts w:ascii="Corbel" w:hAnsi="Corbel"/>
          <w:b w:val="0"/>
          <w:smallCaps w:val="0"/>
          <w:color w:val="000000"/>
          <w:szCs w:val="24"/>
        </w:rPr>
      </w:pPr>
      <w:r w:rsidRPr="00F93E99">
        <w:rPr>
          <w:rFonts w:ascii="Corbel" w:hAnsi="Corbel"/>
          <w:b w:val="0"/>
          <w:smallCaps w:val="0"/>
          <w:color w:val="000000"/>
          <w:szCs w:val="24"/>
        </w:rPr>
        <w:t>EGZAMIN</w:t>
      </w:r>
    </w:p>
    <w:p w:rsidRPr="009C54AE" w:rsidR="00E960BB" w:rsidP="009C54AE" w:rsidRDefault="0085747A" w14:paraId="14F19F4F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609A7449" w14:textId="77777777">
        <w:tc>
          <w:tcPr>
            <w:tcW w:w="9670" w:type="dxa"/>
          </w:tcPr>
          <w:p w:rsidRPr="009C54AE" w:rsidR="0085747A" w:rsidP="000164DF" w:rsidRDefault="00241DA1" w14:paraId="0DCBDAED" w14:textId="13F4A8B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zagadnień z </w:t>
            </w:r>
            <w:r w:rsidR="000164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przedmiotów: Teoria pracy socjalnej oraz Struktura i organizacja pomocy społecznej.</w:t>
            </w:r>
          </w:p>
        </w:tc>
      </w:tr>
    </w:tbl>
    <w:p w:rsidR="00153C41" w:rsidP="009C54AE" w:rsidRDefault="00153C41" w14:paraId="206C0B95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6C051EA7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1B75F078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1696F28E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37E3E596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Pr="009C54AE" w:rsidR="0085747A" w:rsidTr="00DD026D" w14:paraId="1BDB6656" w14:textId="77777777">
        <w:tc>
          <w:tcPr>
            <w:tcW w:w="844" w:type="dxa"/>
            <w:vAlign w:val="center"/>
          </w:tcPr>
          <w:p w:rsidRPr="009C54AE" w:rsidR="0085747A" w:rsidP="009C54AE" w:rsidRDefault="0085747A" w14:paraId="3CEB8794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Pr="009C54AE" w:rsidR="0085747A" w:rsidP="009C54AE" w:rsidRDefault="00DD026D" w14:paraId="32BD1BAC" w14:textId="12DFB49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Przyswojenie wiedzy w zakresie </w:t>
            </w:r>
            <w:r w:rsidR="00A535B8">
              <w:rPr>
                <w:rFonts w:ascii="Corbel" w:hAnsi="Corbel"/>
                <w:b w:val="0"/>
                <w:sz w:val="24"/>
                <w:szCs w:val="24"/>
              </w:rPr>
              <w:t>aktualnych koncepcji rozwoju pracy socjalnej.</w:t>
            </w:r>
          </w:p>
        </w:tc>
      </w:tr>
      <w:tr w:rsidRPr="009C54AE" w:rsidR="0085747A" w:rsidTr="00DD026D" w14:paraId="6A12A7E3" w14:textId="77777777">
        <w:tc>
          <w:tcPr>
            <w:tcW w:w="844" w:type="dxa"/>
            <w:vAlign w:val="center"/>
          </w:tcPr>
          <w:p w:rsidRPr="009C54AE" w:rsidR="0085747A" w:rsidP="009C54AE" w:rsidRDefault="00DD026D" w14:paraId="4AF1A458" w14:textId="537853B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676" w:type="dxa"/>
            <w:vAlign w:val="center"/>
          </w:tcPr>
          <w:p w:rsidRPr="009C54AE" w:rsidR="0085747A" w:rsidP="009C54AE" w:rsidRDefault="00DD026D" w14:paraId="333A992A" w14:textId="742FA66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rozumienia</w:t>
            </w:r>
            <w:r w:rsidR="00A535B8">
              <w:rPr>
                <w:rFonts w:ascii="Corbel" w:hAnsi="Corbel"/>
                <w:b w:val="0"/>
                <w:sz w:val="24"/>
                <w:szCs w:val="24"/>
              </w:rPr>
              <w:t xml:space="preserve"> przemian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jakim podlega </w:t>
            </w:r>
            <w:r w:rsidR="00A535B8">
              <w:rPr>
                <w:rFonts w:ascii="Corbel" w:hAnsi="Corbel"/>
                <w:b w:val="0"/>
                <w:sz w:val="24"/>
                <w:szCs w:val="24"/>
              </w:rPr>
              <w:t>praca socjalna.</w:t>
            </w:r>
          </w:p>
        </w:tc>
      </w:tr>
      <w:tr w:rsidRPr="009C54AE" w:rsidR="00A535B8" w:rsidTr="00DD026D" w14:paraId="2B6AF695" w14:textId="77777777">
        <w:tc>
          <w:tcPr>
            <w:tcW w:w="844" w:type="dxa"/>
            <w:vAlign w:val="center"/>
          </w:tcPr>
          <w:p w:rsidRPr="009C54AE" w:rsidR="00A535B8" w:rsidP="009C54AE" w:rsidRDefault="00A535B8" w14:paraId="078900A9" w14:textId="35C1BB3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535B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:rsidR="00A535B8" w:rsidP="009C54AE" w:rsidRDefault="00A535B8" w14:paraId="2DEAFFFA" w14:textId="6A2154C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Wzbudzanie postawy otwartości do podejmowania nowych wyzwań zawodowych w obszarze pracy socjalnej.</w:t>
            </w:r>
          </w:p>
        </w:tc>
      </w:tr>
    </w:tbl>
    <w:p w:rsidRPr="009C54AE" w:rsidR="0085747A" w:rsidP="009C54AE" w:rsidRDefault="0085747A" w14:paraId="1F71DD72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6E4917E2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05261F28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P="009C54AE" w:rsidRDefault="0085747A" w14:paraId="746B57FA" w14:textId="7ED2AAF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F93E99" w:rsidR="00F93E99" w:rsidTr="00FE19E9" w14:paraId="0E48AFA0" w14:textId="77777777">
        <w:tc>
          <w:tcPr>
            <w:tcW w:w="1681" w:type="dxa"/>
            <w:vAlign w:val="center"/>
          </w:tcPr>
          <w:p w:rsidRPr="00F93E99" w:rsidR="00F93E99" w:rsidP="00F93E99" w:rsidRDefault="00F93E99" w14:paraId="7D53B78D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3E99">
              <w:rPr>
                <w:rFonts w:ascii="Corbel" w:hAnsi="Corbel"/>
                <w:b/>
                <w:sz w:val="24"/>
                <w:szCs w:val="24"/>
              </w:rPr>
              <w:t>EK</w:t>
            </w:r>
            <w:r w:rsidRPr="00F93E99">
              <w:rPr>
                <w:rFonts w:ascii="Corbel" w:hAnsi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:rsidRPr="00F93E99" w:rsidR="00F93E99" w:rsidP="00F93E99" w:rsidRDefault="00F93E99" w14:paraId="0FB5A040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3E99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:rsidRPr="00F93E99" w:rsidR="00F93E99" w:rsidP="00F93E99" w:rsidRDefault="00F93E99" w14:paraId="45D16CD3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3E99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F93E99">
              <w:rPr>
                <w:rFonts w:ascii="Corbel" w:hAnsi="Corbel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Pr="00F93E99" w:rsidR="00F93E99" w:rsidTr="00FE19E9" w14:paraId="7A37AC94" w14:textId="77777777">
        <w:tc>
          <w:tcPr>
            <w:tcW w:w="1681" w:type="dxa"/>
          </w:tcPr>
          <w:p w:rsidRPr="00F93E99" w:rsidR="00F93E99" w:rsidP="00F93E99" w:rsidRDefault="00F93E99" w14:paraId="15863FDB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93E99">
              <w:rPr>
                <w:rFonts w:ascii="Corbel" w:hAnsi="Corbel"/>
                <w:sz w:val="24"/>
                <w:szCs w:val="24"/>
              </w:rPr>
              <w:t>EK</w:t>
            </w:r>
            <w:r w:rsidRPr="00F93E99">
              <w:rPr>
                <w:rFonts w:ascii="Corbel" w:hAnsi="Corbel"/>
                <w:sz w:val="24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Pr="00F93E99" w:rsidR="00F93E99" w:rsidP="00F93E99" w:rsidRDefault="00F93E99" w14:paraId="5A4C66E9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93E99">
              <w:rPr>
                <w:rFonts w:ascii="Corbel" w:hAnsi="Corbel"/>
                <w:sz w:val="24"/>
                <w:szCs w:val="24"/>
              </w:rPr>
              <w:t>Określa charakter pracy socjalnej jako dyscypliny naukowej i działalności praktycznej</w:t>
            </w:r>
          </w:p>
        </w:tc>
        <w:tc>
          <w:tcPr>
            <w:tcW w:w="1865" w:type="dxa"/>
          </w:tcPr>
          <w:p w:rsidRPr="00F93E99" w:rsidR="00F93E99" w:rsidP="00F93E99" w:rsidRDefault="00F93E99" w14:paraId="4014D4E2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3E99">
              <w:rPr>
                <w:rFonts w:ascii="Corbel" w:hAnsi="Corbel"/>
                <w:sz w:val="24"/>
                <w:szCs w:val="24"/>
              </w:rPr>
              <w:t>K_W01</w:t>
            </w:r>
          </w:p>
        </w:tc>
      </w:tr>
      <w:tr w:rsidRPr="00F93E99" w:rsidR="00F93E99" w:rsidTr="00FE19E9" w14:paraId="028CA8B4" w14:textId="77777777">
        <w:tc>
          <w:tcPr>
            <w:tcW w:w="1681" w:type="dxa"/>
          </w:tcPr>
          <w:p w:rsidRPr="00F93E99" w:rsidR="00F93E99" w:rsidP="00F93E99" w:rsidRDefault="00F93E99" w14:paraId="44E498BC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93E99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974" w:type="dxa"/>
          </w:tcPr>
          <w:p w:rsidRPr="00F93E99" w:rsidR="00F93E99" w:rsidP="00F93E99" w:rsidRDefault="00F93E99" w14:paraId="10C43E97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93E99">
              <w:rPr>
                <w:rFonts w:ascii="Corbel" w:hAnsi="Corbel"/>
                <w:sz w:val="24"/>
                <w:szCs w:val="24"/>
              </w:rPr>
              <w:t>Charakteryzuje proces przemian, jakim podlegała praca socjalna i jej koncepcja w różnych okresach historycznych</w:t>
            </w:r>
          </w:p>
        </w:tc>
        <w:tc>
          <w:tcPr>
            <w:tcW w:w="1865" w:type="dxa"/>
          </w:tcPr>
          <w:p w:rsidRPr="00F93E99" w:rsidR="00F93E99" w:rsidP="00F93E99" w:rsidRDefault="00F93E99" w14:paraId="53A1D59C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3E99">
              <w:rPr>
                <w:rFonts w:ascii="Corbel" w:hAnsi="Corbel"/>
                <w:sz w:val="24"/>
                <w:szCs w:val="24"/>
              </w:rPr>
              <w:t>K_W12</w:t>
            </w:r>
          </w:p>
        </w:tc>
      </w:tr>
      <w:tr w:rsidRPr="00F93E99" w:rsidR="00F93E99" w:rsidTr="00FE19E9" w14:paraId="539782E3" w14:textId="77777777">
        <w:tc>
          <w:tcPr>
            <w:tcW w:w="1681" w:type="dxa"/>
          </w:tcPr>
          <w:p w:rsidRPr="00F93E99" w:rsidR="00F93E99" w:rsidP="00F93E99" w:rsidRDefault="00F93E99" w14:paraId="6930AB80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93E99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974" w:type="dxa"/>
          </w:tcPr>
          <w:p w:rsidRPr="00F93E99" w:rsidR="00F93E99" w:rsidP="00F93E99" w:rsidRDefault="00F93E99" w14:paraId="0B302A7E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93E99">
              <w:rPr>
                <w:rFonts w:ascii="Corbel" w:hAnsi="Corbel"/>
                <w:sz w:val="24"/>
                <w:szCs w:val="24"/>
              </w:rPr>
              <w:t>Analizuje możliwości implementacji współczesnych modeli pracy socjalnej w rzeczywistości ogólnospołecznej</w:t>
            </w:r>
          </w:p>
        </w:tc>
        <w:tc>
          <w:tcPr>
            <w:tcW w:w="1865" w:type="dxa"/>
          </w:tcPr>
          <w:p w:rsidRPr="00F93E99" w:rsidR="00F93E99" w:rsidP="00F93E99" w:rsidRDefault="00F93E99" w14:paraId="51DAD7D9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3E99">
              <w:rPr>
                <w:rFonts w:ascii="Corbel" w:hAnsi="Corbel"/>
                <w:sz w:val="24"/>
                <w:szCs w:val="24"/>
              </w:rPr>
              <w:t>K_U02</w:t>
            </w:r>
          </w:p>
        </w:tc>
      </w:tr>
      <w:tr w:rsidRPr="00F93E99" w:rsidR="00F93E99" w:rsidTr="00FE19E9" w14:paraId="2BBA5295" w14:textId="77777777">
        <w:tc>
          <w:tcPr>
            <w:tcW w:w="1681" w:type="dxa"/>
          </w:tcPr>
          <w:p w:rsidRPr="00F93E99" w:rsidR="00F93E99" w:rsidP="00F93E99" w:rsidRDefault="00F93E99" w14:paraId="76851D3F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93E99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974" w:type="dxa"/>
          </w:tcPr>
          <w:p w:rsidRPr="00F93E99" w:rsidR="00F93E99" w:rsidP="00F93E99" w:rsidRDefault="00F93E99" w14:paraId="6BBFF178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93E99">
              <w:rPr>
                <w:rFonts w:ascii="Corbel" w:hAnsi="Corbel"/>
                <w:sz w:val="24"/>
                <w:szCs w:val="24"/>
              </w:rPr>
              <w:t>Analizuje role zawodowe pracownika socjalnego w kontekście nowych wyzwań związanych z prowadzeniem pracy socjalnej</w:t>
            </w:r>
          </w:p>
        </w:tc>
        <w:tc>
          <w:tcPr>
            <w:tcW w:w="1865" w:type="dxa"/>
          </w:tcPr>
          <w:p w:rsidRPr="00F93E99" w:rsidR="00F93E99" w:rsidP="00F93E99" w:rsidRDefault="00F93E99" w14:paraId="3D9F84E6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3E99">
              <w:rPr>
                <w:rFonts w:ascii="Corbel" w:hAnsi="Corbel"/>
                <w:sz w:val="24"/>
                <w:szCs w:val="24"/>
              </w:rPr>
              <w:t>K_U12</w:t>
            </w:r>
          </w:p>
        </w:tc>
      </w:tr>
      <w:tr w:rsidRPr="00F93E99" w:rsidR="00F93E99" w:rsidTr="00FE19E9" w14:paraId="2B06AA1A" w14:textId="77777777">
        <w:tc>
          <w:tcPr>
            <w:tcW w:w="1681" w:type="dxa"/>
          </w:tcPr>
          <w:p w:rsidRPr="00F93E99" w:rsidR="00F93E99" w:rsidP="00F93E99" w:rsidRDefault="00F93E99" w14:paraId="25FEEE9B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93E99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974" w:type="dxa"/>
          </w:tcPr>
          <w:p w:rsidRPr="00F93E99" w:rsidR="00F93E99" w:rsidP="00F93E99" w:rsidRDefault="00F93E99" w14:paraId="401466EF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highlight w:val="yellow"/>
              </w:rPr>
            </w:pPr>
            <w:r w:rsidRPr="00F93E99">
              <w:rPr>
                <w:rFonts w:ascii="Corbel" w:hAnsi="Corbel"/>
                <w:sz w:val="24"/>
                <w:szCs w:val="24"/>
              </w:rPr>
              <w:t xml:space="preserve">W oparciu o nowe koncepcje pracy socjalnej, proponuje różne możliwości rozwiazywania lokalnych problemów społecznych </w:t>
            </w:r>
          </w:p>
        </w:tc>
        <w:tc>
          <w:tcPr>
            <w:tcW w:w="1865" w:type="dxa"/>
          </w:tcPr>
          <w:p w:rsidRPr="00F93E99" w:rsidR="00F93E99" w:rsidP="00F93E99" w:rsidRDefault="00F93E99" w14:paraId="69BDA242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3E99">
              <w:rPr>
                <w:rFonts w:ascii="Corbel" w:hAnsi="Corbel"/>
                <w:sz w:val="24"/>
                <w:szCs w:val="24"/>
              </w:rPr>
              <w:t>K_K05</w:t>
            </w:r>
          </w:p>
        </w:tc>
      </w:tr>
    </w:tbl>
    <w:p w:rsidRPr="009C54AE" w:rsidR="00F93E99" w:rsidP="009C54AE" w:rsidRDefault="00F93E99" w14:paraId="72F63DBE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551B0163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08111EA4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13D12DBB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173FFBE3" w14:textId="77777777">
        <w:tc>
          <w:tcPr>
            <w:tcW w:w="9639" w:type="dxa"/>
          </w:tcPr>
          <w:p w:rsidRPr="009C54AE" w:rsidR="0085747A" w:rsidP="009C54AE" w:rsidRDefault="0085747A" w14:paraId="5AD42298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00923D7D" w14:paraId="2BA24B73" w14:textId="77777777">
        <w:tc>
          <w:tcPr>
            <w:tcW w:w="9639" w:type="dxa"/>
          </w:tcPr>
          <w:p w:rsidRPr="009C54AE" w:rsidR="0085747A" w:rsidP="009C54AE" w:rsidRDefault="00C4645E" w14:paraId="0CAEDEB4" w14:textId="7BBC525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4645E">
              <w:rPr>
                <w:rFonts w:ascii="Corbel" w:hAnsi="Corbel"/>
                <w:sz w:val="24"/>
                <w:szCs w:val="24"/>
              </w:rPr>
              <w:t>Od opieki do samopomocy – trendy rozwojowe pomocy społecznej w ujęciu historycznym</w:t>
            </w:r>
          </w:p>
        </w:tc>
      </w:tr>
      <w:tr w:rsidRPr="009C54AE" w:rsidR="0085747A" w:rsidTr="00923D7D" w14:paraId="73DC9000" w14:textId="77777777">
        <w:tc>
          <w:tcPr>
            <w:tcW w:w="9639" w:type="dxa"/>
          </w:tcPr>
          <w:p w:rsidRPr="009C54AE" w:rsidR="0085747A" w:rsidP="009C54AE" w:rsidRDefault="00C4645E" w14:paraId="0C354D21" w14:textId="266DE29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4645E">
              <w:rPr>
                <w:rFonts w:ascii="Corbel" w:hAnsi="Corbel"/>
                <w:sz w:val="24"/>
                <w:szCs w:val="24"/>
              </w:rPr>
              <w:t>Kierunki i perspektywy rozwoju pracy socjalnej w Polsce i na świecie</w:t>
            </w:r>
          </w:p>
        </w:tc>
      </w:tr>
      <w:tr w:rsidRPr="009C54AE" w:rsidR="0085747A" w:rsidTr="00923D7D" w14:paraId="19BDFE7D" w14:textId="77777777">
        <w:tc>
          <w:tcPr>
            <w:tcW w:w="9639" w:type="dxa"/>
          </w:tcPr>
          <w:p w:rsidRPr="009C54AE" w:rsidR="0085747A" w:rsidP="009C54AE" w:rsidRDefault="00C4645E" w14:paraId="6F8D45DC" w14:textId="0F46843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4645E">
              <w:rPr>
                <w:rFonts w:ascii="Corbel" w:hAnsi="Corbel"/>
                <w:sz w:val="24"/>
                <w:szCs w:val="24"/>
              </w:rPr>
              <w:t>Status i role zawodowe pracownika socjalnego – w kierunku profesjonalizacji zawodu</w:t>
            </w:r>
          </w:p>
        </w:tc>
      </w:tr>
      <w:tr w:rsidRPr="009C54AE" w:rsidR="00C4645E" w:rsidTr="00923D7D" w14:paraId="1AFB7276" w14:textId="77777777">
        <w:tc>
          <w:tcPr>
            <w:tcW w:w="9639" w:type="dxa"/>
          </w:tcPr>
          <w:p w:rsidRPr="009C54AE" w:rsidR="00C4645E" w:rsidP="009C54AE" w:rsidRDefault="00C4645E" w14:paraId="44841A8D" w14:textId="566EAF3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4645E">
              <w:rPr>
                <w:rFonts w:ascii="Corbel" w:hAnsi="Corbel"/>
                <w:sz w:val="24"/>
                <w:szCs w:val="24"/>
              </w:rPr>
              <w:t>Wyzwania pracy socjalnej w kontekście zmian współczesnych społeczeństw</w:t>
            </w:r>
          </w:p>
        </w:tc>
      </w:tr>
      <w:tr w:rsidRPr="009C54AE" w:rsidR="00C4645E" w:rsidTr="00923D7D" w14:paraId="577FC690" w14:textId="77777777">
        <w:tc>
          <w:tcPr>
            <w:tcW w:w="9639" w:type="dxa"/>
          </w:tcPr>
          <w:p w:rsidRPr="009C54AE" w:rsidR="00C4645E" w:rsidP="009C54AE" w:rsidRDefault="00C4645E" w14:paraId="3B62C72C" w14:textId="15F3992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4645E">
              <w:rPr>
                <w:rFonts w:ascii="Corbel" w:hAnsi="Corbel"/>
                <w:sz w:val="24"/>
                <w:szCs w:val="24"/>
              </w:rPr>
              <w:t>Nowe modele i instrumenty zarządzania lokalną polityką społeczną</w:t>
            </w:r>
          </w:p>
        </w:tc>
      </w:tr>
      <w:tr w:rsidRPr="009C54AE" w:rsidR="00C4645E" w:rsidTr="00923D7D" w14:paraId="57B65B54" w14:textId="77777777">
        <w:tc>
          <w:tcPr>
            <w:tcW w:w="9639" w:type="dxa"/>
          </w:tcPr>
          <w:p w:rsidRPr="009C54AE" w:rsidR="00C4645E" w:rsidP="009C54AE" w:rsidRDefault="003B45D9" w14:paraId="5BF16B83" w14:textId="0D1419C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B45D9">
              <w:rPr>
                <w:rFonts w:ascii="Corbel" w:hAnsi="Corbel"/>
                <w:sz w:val="24"/>
                <w:szCs w:val="24"/>
              </w:rPr>
              <w:t>Organizowanie społeczności lokalnej jako nowy model pracy środowiskowej</w:t>
            </w:r>
          </w:p>
        </w:tc>
      </w:tr>
      <w:tr w:rsidRPr="009C54AE" w:rsidR="00C4645E" w:rsidTr="00923D7D" w14:paraId="5BA0B22E" w14:textId="77777777">
        <w:tc>
          <w:tcPr>
            <w:tcW w:w="9639" w:type="dxa"/>
          </w:tcPr>
          <w:p w:rsidRPr="009C54AE" w:rsidR="00C4645E" w:rsidP="009C54AE" w:rsidRDefault="003B45D9" w14:paraId="1E23B9EE" w14:textId="57AE3F2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B45D9">
              <w:rPr>
                <w:rFonts w:ascii="Corbel" w:hAnsi="Corbel"/>
                <w:sz w:val="24"/>
                <w:szCs w:val="24"/>
              </w:rPr>
              <w:t>Standaryzacja w pracy socjalnej: nowe metody i narzędzia</w:t>
            </w:r>
          </w:p>
        </w:tc>
      </w:tr>
      <w:tr w:rsidRPr="009C54AE" w:rsidR="00C4645E" w:rsidTr="00923D7D" w14:paraId="452597B8" w14:textId="77777777">
        <w:tc>
          <w:tcPr>
            <w:tcW w:w="9639" w:type="dxa"/>
          </w:tcPr>
          <w:p w:rsidRPr="009C54AE" w:rsidR="00C4645E" w:rsidP="009C54AE" w:rsidRDefault="003B45D9" w14:paraId="3EE07CEE" w14:textId="4111A06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B45D9">
              <w:rPr>
                <w:rFonts w:ascii="Corbel" w:hAnsi="Corbel"/>
                <w:sz w:val="24"/>
                <w:szCs w:val="24"/>
              </w:rPr>
              <w:t xml:space="preserve">Koncepcja </w:t>
            </w:r>
            <w:proofErr w:type="spellStart"/>
            <w:r w:rsidRPr="003B45D9">
              <w:rPr>
                <w:rFonts w:ascii="Corbel" w:hAnsi="Corbel"/>
                <w:sz w:val="24"/>
                <w:szCs w:val="24"/>
              </w:rPr>
              <w:t>resilience</w:t>
            </w:r>
            <w:proofErr w:type="spellEnd"/>
            <w:r w:rsidRPr="003B45D9">
              <w:rPr>
                <w:rFonts w:ascii="Corbel" w:hAnsi="Corbel"/>
                <w:sz w:val="24"/>
                <w:szCs w:val="24"/>
              </w:rPr>
              <w:t xml:space="preserve"> i </w:t>
            </w:r>
            <w:proofErr w:type="spellStart"/>
            <w:r w:rsidRPr="003B45D9">
              <w:rPr>
                <w:rFonts w:ascii="Corbel" w:hAnsi="Corbel"/>
                <w:sz w:val="24"/>
                <w:szCs w:val="24"/>
              </w:rPr>
              <w:t>empowerment</w:t>
            </w:r>
            <w:proofErr w:type="spellEnd"/>
            <w:r w:rsidRPr="003B45D9">
              <w:rPr>
                <w:rFonts w:ascii="Corbel" w:hAnsi="Corbel"/>
                <w:sz w:val="24"/>
                <w:szCs w:val="24"/>
              </w:rPr>
              <w:t xml:space="preserve"> w praktyce pracy socjalnej</w:t>
            </w:r>
          </w:p>
        </w:tc>
      </w:tr>
      <w:tr w:rsidRPr="009C54AE" w:rsidR="00C4645E" w:rsidTr="00923D7D" w14:paraId="2B89A582" w14:textId="77777777">
        <w:tc>
          <w:tcPr>
            <w:tcW w:w="9639" w:type="dxa"/>
          </w:tcPr>
          <w:p w:rsidRPr="003B45D9" w:rsidR="003B45D9" w:rsidP="003B45D9" w:rsidRDefault="003B45D9" w14:paraId="110AFC8A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B45D9">
              <w:rPr>
                <w:rFonts w:ascii="Corbel" w:hAnsi="Corbel"/>
                <w:sz w:val="24"/>
                <w:szCs w:val="24"/>
              </w:rPr>
              <w:t xml:space="preserve">Współpraca interdyscyplinarna i partnerstwa lokalne na rzecz rozwiązywania problemów </w:t>
            </w:r>
          </w:p>
          <w:p w:rsidRPr="009C54AE" w:rsidR="00C4645E" w:rsidP="003B45D9" w:rsidRDefault="003B45D9" w14:paraId="4E3A3ED7" w14:textId="2D80454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Pr="003B45D9">
              <w:rPr>
                <w:rFonts w:ascii="Corbel" w:hAnsi="Corbel"/>
                <w:sz w:val="24"/>
                <w:szCs w:val="24"/>
              </w:rPr>
              <w:t>połecznych</w:t>
            </w:r>
            <w:r>
              <w:rPr>
                <w:rFonts w:ascii="Corbel" w:hAnsi="Corbel"/>
                <w:sz w:val="24"/>
                <w:szCs w:val="24"/>
              </w:rPr>
              <w:t>. Kooperacja i współpraca.</w:t>
            </w:r>
          </w:p>
        </w:tc>
      </w:tr>
      <w:tr w:rsidRPr="009C54AE" w:rsidR="00C4645E" w:rsidTr="00923D7D" w14:paraId="29616218" w14:textId="77777777">
        <w:tc>
          <w:tcPr>
            <w:tcW w:w="9639" w:type="dxa"/>
          </w:tcPr>
          <w:p w:rsidRPr="009C54AE" w:rsidR="00C4645E" w:rsidP="009C54AE" w:rsidRDefault="00C4645E" w14:paraId="5A9F392D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Pr="009C54AE" w:rsidR="0085747A" w:rsidP="009C54AE" w:rsidRDefault="0085747A" w14:paraId="28D8B4BD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1C9A7A66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85747A" w:rsidP="009C54AE" w:rsidRDefault="0085747A" w14:paraId="6D565652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F93E99" w14:paraId="72A5A26E" w14:textId="77777777">
        <w:tc>
          <w:tcPr>
            <w:tcW w:w="9520" w:type="dxa"/>
          </w:tcPr>
          <w:p w:rsidRPr="009C54AE" w:rsidR="0085747A" w:rsidP="009C54AE" w:rsidRDefault="0085747A" w14:paraId="243A7BA1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Pr="009C54AE" w:rsidR="0085747A" w:rsidTr="00F93E99" w14:paraId="0047760A" w14:textId="77777777">
        <w:tc>
          <w:tcPr>
            <w:tcW w:w="9520" w:type="dxa"/>
          </w:tcPr>
          <w:p w:rsidRPr="009C54AE" w:rsidR="0085747A" w:rsidP="009C54AE" w:rsidRDefault="0085747A" w14:paraId="57555916" w14:textId="7E0B2BF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Pr="009C54AE" w:rsidR="0085747A" w:rsidP="009C54AE" w:rsidRDefault="0085747A" w14:paraId="4AC1C931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F93E99" w:rsidRDefault="009F4610" w14:paraId="2AEB47A6" w14:textId="16B88BD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9C54AE" w:rsidR="0085747A" w:rsidP="009C54AE" w:rsidRDefault="0085747A" w14:paraId="4982F8E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A906DB" w:rsidR="00E960BB" w:rsidP="009C54AE" w:rsidRDefault="003F7DD1" w14:paraId="4092B75D" w14:textId="34F568F4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  <w:r>
        <w:rPr>
          <w:rFonts w:ascii="Corbel" w:hAnsi="Corbel"/>
          <w:b w:val="0"/>
          <w:bCs/>
          <w:smallCaps w:val="0"/>
          <w:szCs w:val="24"/>
        </w:rPr>
        <w:t xml:space="preserve">Wykład z prezentacją multimedialną. </w:t>
      </w:r>
      <w:r w:rsidR="00A906DB">
        <w:rPr>
          <w:rFonts w:ascii="Corbel" w:hAnsi="Corbel"/>
          <w:b w:val="0"/>
          <w:bCs/>
          <w:smallCaps w:val="0"/>
          <w:szCs w:val="24"/>
        </w:rPr>
        <w:t xml:space="preserve"> </w:t>
      </w:r>
    </w:p>
    <w:p w:rsidR="00E960BB" w:rsidP="009C54AE" w:rsidRDefault="00E960BB" w14:paraId="415BD0CD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7A66186B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39C3B9CE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24BBF445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5996CC2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85747A" w:rsidTr="00767275" w14:paraId="349680D5" w14:textId="77777777">
        <w:tc>
          <w:tcPr>
            <w:tcW w:w="1962" w:type="dxa"/>
            <w:vAlign w:val="center"/>
          </w:tcPr>
          <w:p w:rsidRPr="009C54AE" w:rsidR="0085747A" w:rsidP="009C54AE" w:rsidRDefault="0071620A" w14:paraId="0922491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9C54AE" w:rsidR="0085747A" w:rsidP="009C54AE" w:rsidRDefault="00F974DA" w14:paraId="035A99D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45CBFC6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9C54AE" w:rsidR="00923D7D" w:rsidP="009C54AE" w:rsidRDefault="0085747A" w14:paraId="3D9F09E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194CDBB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85747A" w:rsidTr="00767275" w14:paraId="5A67D439" w14:textId="77777777">
        <w:tc>
          <w:tcPr>
            <w:tcW w:w="1962" w:type="dxa"/>
          </w:tcPr>
          <w:p w:rsidRPr="009C54AE" w:rsidR="0085747A" w:rsidP="009C54AE" w:rsidRDefault="0085747A" w14:paraId="3ED2E6C3" w14:textId="0251A3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 w:rsidR="00767275">
              <w:rPr>
                <w:rFonts w:ascii="Corbel" w:hAnsi="Corbel"/>
                <w:b w:val="0"/>
                <w:szCs w:val="24"/>
              </w:rPr>
              <w:t>1</w:t>
            </w:r>
          </w:p>
        </w:tc>
        <w:tc>
          <w:tcPr>
            <w:tcW w:w="5441" w:type="dxa"/>
          </w:tcPr>
          <w:p w:rsidRPr="009C54AE" w:rsidR="0085747A" w:rsidP="009C54AE" w:rsidRDefault="0009325A" w14:paraId="3BEB9ECE" w14:textId="579BEE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:rsidRPr="009C54AE" w:rsidR="0085747A" w:rsidP="009C54AE" w:rsidRDefault="0009325A" w14:paraId="5938281D" w14:textId="50955DD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Pr="009C54AE" w:rsidR="00767275" w:rsidTr="00767275" w14:paraId="32B4E644" w14:textId="77777777">
        <w:tc>
          <w:tcPr>
            <w:tcW w:w="1962" w:type="dxa"/>
          </w:tcPr>
          <w:p w:rsidRPr="009C54AE" w:rsidR="00767275" w:rsidP="009C54AE" w:rsidRDefault="00767275" w14:paraId="7A9A3618" w14:textId="1101EB7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2</w:t>
            </w:r>
          </w:p>
        </w:tc>
        <w:tc>
          <w:tcPr>
            <w:tcW w:w="5441" w:type="dxa"/>
          </w:tcPr>
          <w:p w:rsidRPr="009C54AE" w:rsidR="00767275" w:rsidP="009C54AE" w:rsidRDefault="0009325A" w14:paraId="091A405E" w14:textId="00C7C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:rsidRPr="009C54AE" w:rsidR="00767275" w:rsidP="009C54AE" w:rsidRDefault="0009325A" w14:paraId="4F23FD2F" w14:textId="5DEF642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Pr="009C54AE" w:rsidR="00767275" w:rsidTr="00767275" w14:paraId="0836CF9D" w14:textId="77777777">
        <w:tc>
          <w:tcPr>
            <w:tcW w:w="1962" w:type="dxa"/>
          </w:tcPr>
          <w:p w:rsidRPr="009C54AE" w:rsidR="00767275" w:rsidP="009C54AE" w:rsidRDefault="00767275" w14:paraId="513AFBA9" w14:textId="11B1E0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:rsidRPr="009C54AE" w:rsidR="00767275" w:rsidP="009C54AE" w:rsidRDefault="0009325A" w14:paraId="5ED55F3B" w14:textId="5D3975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:rsidRPr="009C54AE" w:rsidR="00767275" w:rsidP="009C54AE" w:rsidRDefault="0009325A" w14:paraId="3AB3364C" w14:textId="01894AE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Pr="009C54AE" w:rsidR="00767275" w:rsidTr="00767275" w14:paraId="4003D049" w14:textId="77777777">
        <w:tc>
          <w:tcPr>
            <w:tcW w:w="1962" w:type="dxa"/>
          </w:tcPr>
          <w:p w:rsidRPr="009C54AE" w:rsidR="00767275" w:rsidP="009C54AE" w:rsidRDefault="00767275" w14:paraId="39C770E2" w14:textId="6FF53A2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:rsidRPr="009C54AE" w:rsidR="00767275" w:rsidP="009C54AE" w:rsidRDefault="0009325A" w14:paraId="33426671" w14:textId="361C9F9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:rsidRPr="009C54AE" w:rsidR="00767275" w:rsidP="009C54AE" w:rsidRDefault="0009325A" w14:paraId="1560DCD0" w14:textId="587768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Pr="009C54AE" w:rsidR="00860D8D" w:rsidTr="00767275" w14:paraId="45FF8D10" w14:textId="77777777">
        <w:tc>
          <w:tcPr>
            <w:tcW w:w="1962" w:type="dxa"/>
          </w:tcPr>
          <w:p w:rsidRPr="009C54AE" w:rsidR="00860D8D" w:rsidP="009C54AE" w:rsidRDefault="00860D8D" w14:paraId="7D4E2618" w14:textId="799B99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60D8D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41" w:type="dxa"/>
          </w:tcPr>
          <w:p w:rsidRPr="009C54AE" w:rsidR="00860D8D" w:rsidP="009C54AE" w:rsidRDefault="0009325A" w14:paraId="3A18504B" w14:textId="61F531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:rsidRPr="009C54AE" w:rsidR="00860D8D" w:rsidP="009C54AE" w:rsidRDefault="0009325A" w14:paraId="51CD2489" w14:textId="2FAEC80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</w:tbl>
    <w:p w:rsidRPr="009C54AE" w:rsidR="00923D7D" w:rsidP="009C54AE" w:rsidRDefault="00923D7D" w14:paraId="5C4579E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70637686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32C6F56E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026271F5" w14:textId="77777777">
        <w:tc>
          <w:tcPr>
            <w:tcW w:w="9670" w:type="dxa"/>
          </w:tcPr>
          <w:p w:rsidR="0085747A" w:rsidP="009C54AE" w:rsidRDefault="003F7DD1" w14:paraId="15C25574" w14:textId="3BB77B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przedmiotu jest uzyskanie pozytywnej oceny z egzaminu. </w:t>
            </w:r>
          </w:p>
          <w:p w:rsidR="003F7DD1" w:rsidP="009C54AE" w:rsidRDefault="003F7DD1" w14:paraId="09008EB9" w14:textId="333C73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Punkty    Ocena</w:t>
            </w:r>
          </w:p>
          <w:p w:rsidR="003F7DD1" w:rsidP="009C54AE" w:rsidRDefault="003F7DD1" w14:paraId="31167F7B" w14:textId="302861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0-5 pkt.   2.0</w:t>
            </w:r>
          </w:p>
          <w:p w:rsidR="003F7DD1" w:rsidP="009C54AE" w:rsidRDefault="003F7DD1" w14:paraId="2D7546B2" w14:textId="100BCF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6-7 pkt.    3.0</w:t>
            </w:r>
          </w:p>
          <w:p w:rsidR="003F7DD1" w:rsidP="009C54AE" w:rsidRDefault="003F7DD1" w14:paraId="1DF0B66C" w14:textId="0F40B8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8-9 pkt.   3.5</w:t>
            </w:r>
          </w:p>
          <w:p w:rsidR="003F7DD1" w:rsidP="009C54AE" w:rsidRDefault="003F7DD1" w14:paraId="40FDD787" w14:textId="547D07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10-11 pkt.  4.0</w:t>
            </w:r>
          </w:p>
          <w:p w:rsidR="003F7DD1" w:rsidP="009C54AE" w:rsidRDefault="003F7DD1" w14:paraId="5B927DF8" w14:textId="4F6CC5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12-13 pkt.  4,5</w:t>
            </w:r>
          </w:p>
          <w:p w:rsidR="003F7DD1" w:rsidP="009C54AE" w:rsidRDefault="003F7DD1" w14:paraId="1ADF72B2" w14:textId="2CCDA3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14-15 pkt.  5.0</w:t>
            </w:r>
          </w:p>
          <w:p w:rsidRPr="009C54AE" w:rsidR="003F7DD1" w:rsidP="009C54AE" w:rsidRDefault="003F7DD1" w14:paraId="1E619F8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9C54AE" w:rsidR="0085747A" w:rsidP="009C54AE" w:rsidRDefault="0085747A" w14:paraId="687F9AC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9C54AE" w:rsidR="0085747A" w:rsidP="009C54AE" w:rsidRDefault="0085747A" w14:paraId="15BA826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2F2A287A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7F5FA67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3E1941" w14:paraId="1A2E1C57" w14:textId="77777777">
        <w:tc>
          <w:tcPr>
            <w:tcW w:w="4962" w:type="dxa"/>
            <w:vAlign w:val="center"/>
          </w:tcPr>
          <w:p w:rsidRPr="009C54AE" w:rsidR="0085747A" w:rsidP="009C54AE" w:rsidRDefault="00C61DC5" w14:paraId="1382DEE8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1EAE2780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61610633" w14:textId="77777777">
        <w:tc>
          <w:tcPr>
            <w:tcW w:w="4962" w:type="dxa"/>
          </w:tcPr>
          <w:p w:rsidRPr="009C54AE" w:rsidR="0085747A" w:rsidP="009C54AE" w:rsidRDefault="00C61DC5" w14:paraId="7601E9F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9C54AE" w:rsidRDefault="001F06F3" w14:paraId="427A1AC0" w14:textId="1E316F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9C54AE" w:rsidR="00C61DC5" w:rsidTr="00923D7D" w14:paraId="65878BE3" w14:textId="77777777">
        <w:tc>
          <w:tcPr>
            <w:tcW w:w="4962" w:type="dxa"/>
          </w:tcPr>
          <w:p w:rsidRPr="009C54AE" w:rsidR="00C61DC5" w:rsidP="009C54AE" w:rsidRDefault="00C61DC5" w14:paraId="6237B32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0DE1F80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9C54AE" w:rsidRDefault="001F06F3" w14:paraId="30F5ECBB" w14:textId="568722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9C54AE" w:rsidR="00C61DC5" w:rsidTr="00923D7D" w14:paraId="0244CB20" w14:textId="77777777">
        <w:tc>
          <w:tcPr>
            <w:tcW w:w="4962" w:type="dxa"/>
          </w:tcPr>
          <w:p w:rsidRPr="009C54AE" w:rsidR="0071620A" w:rsidP="009C54AE" w:rsidRDefault="00C61DC5" w14:paraId="1C0E680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C61DC5" w:rsidP="009C54AE" w:rsidRDefault="00C61DC5" w14:paraId="6FB9588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C61DC5" w:rsidP="009C54AE" w:rsidRDefault="001F06F3" w14:paraId="34858B7B" w14:textId="133C43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Pr="009C54AE" w:rsidR="0085747A" w:rsidTr="00923D7D" w14:paraId="7726F1F3" w14:textId="77777777">
        <w:tc>
          <w:tcPr>
            <w:tcW w:w="4962" w:type="dxa"/>
          </w:tcPr>
          <w:p w:rsidRPr="009C54AE" w:rsidR="0085747A" w:rsidP="009C54AE" w:rsidRDefault="0085747A" w14:paraId="24312B2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9C54AE" w:rsidRDefault="001F06F3" w14:paraId="0D50FDD8" w14:textId="5E77AD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Pr="009C54AE" w:rsidR="0085747A" w:rsidTr="00923D7D" w14:paraId="3FB359BD" w14:textId="77777777">
        <w:tc>
          <w:tcPr>
            <w:tcW w:w="4962" w:type="dxa"/>
          </w:tcPr>
          <w:p w:rsidRPr="009C54AE" w:rsidR="0085747A" w:rsidP="009C54AE" w:rsidRDefault="0085747A" w14:paraId="2C1CF71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9C54AE" w:rsidRDefault="001F06F3" w14:paraId="6E409C26" w14:textId="2ECB76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85747A" w:rsidP="009C54AE" w:rsidRDefault="00923D7D" w14:paraId="5E866BEB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65E7026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6A5499DC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4A9F88B4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0071620A" w14:paraId="00558144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654C3DE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85747A" w:rsidP="009C54AE" w:rsidRDefault="0036244D" w14:paraId="38F09373" w14:textId="589DBB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9C54AE" w:rsidR="0085747A" w:rsidTr="0071620A" w14:paraId="0BE995B9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6B4CC30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85747A" w:rsidP="009C54AE" w:rsidRDefault="0036244D" w14:paraId="7AE3B026" w14:textId="364124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9C54AE" w:rsidR="003E1941" w:rsidP="009C54AE" w:rsidRDefault="003E1941" w14:paraId="1B218DAF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7145443E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85747A" w:rsidP="00D83986" w:rsidRDefault="0085747A" w14:paraId="538AA52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bookmarkStart w:name="_GoBack" w:id="0"/>
      <w:bookmarkEnd w:id="0"/>
    </w:p>
    <w:tbl>
      <w:tblPr>
        <w:tblW w:w="9497" w:type="dxa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497"/>
      </w:tblGrid>
      <w:tr w:rsidRPr="006F49CD" w:rsidR="00D83986" w:rsidTr="0062153F" w14:paraId="3B16F9A9" w14:textId="77777777">
        <w:trPr>
          <w:trHeight w:val="397"/>
        </w:trPr>
        <w:tc>
          <w:tcPr>
            <w:tcW w:w="9497" w:type="dxa"/>
          </w:tcPr>
          <w:p w:rsidRPr="00E84029" w:rsidR="00D83986" w:rsidP="0062153F" w:rsidRDefault="00D83986" w14:paraId="1F1DAADC" w14:textId="77777777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E84029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:rsidR="00D83986" w:rsidP="0062153F" w:rsidRDefault="00D83986" w14:paraId="50308B5E" w14:textId="77777777">
            <w:pPr>
              <w:spacing w:after="0" w:line="240" w:lineRule="auto"/>
              <w:ind w:left="577" w:hanging="567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E84029">
              <w:rPr>
                <w:rFonts w:ascii="Corbel" w:hAnsi="Corbel"/>
                <w:color w:val="000000"/>
                <w:sz w:val="24"/>
                <w:szCs w:val="24"/>
              </w:rPr>
              <w:t>Bąbska</w:t>
            </w:r>
            <w:proofErr w:type="spellEnd"/>
            <w:r w:rsidRPr="00E84029">
              <w:rPr>
                <w:rFonts w:ascii="Corbel" w:hAnsi="Corbel"/>
                <w:color w:val="000000"/>
                <w:sz w:val="24"/>
                <w:szCs w:val="24"/>
              </w:rPr>
              <w:t xml:space="preserve">,  B., Rymsza, M., (2014). </w:t>
            </w:r>
            <w:r w:rsidRPr="00E84029">
              <w:rPr>
                <w:rFonts w:ascii="Corbel" w:hAnsi="Corbel"/>
                <w:i/>
                <w:color w:val="000000"/>
                <w:sz w:val="24"/>
                <w:szCs w:val="24"/>
              </w:rPr>
              <w:t>Organizowanie społeczności lokalnej – metodyka pracy środowiskowej</w:t>
            </w:r>
            <w:r>
              <w:rPr>
                <w:rFonts w:ascii="Corbel" w:hAnsi="Corbel"/>
                <w:i/>
                <w:color w:val="000000"/>
                <w:sz w:val="24"/>
                <w:szCs w:val="24"/>
              </w:rPr>
              <w:t>.</w:t>
            </w:r>
            <w:r w:rsidRPr="00E84029">
              <w:rPr>
                <w:rFonts w:ascii="Corbel" w:hAnsi="Corbel"/>
                <w:color w:val="000000"/>
                <w:sz w:val="24"/>
                <w:szCs w:val="24"/>
              </w:rPr>
              <w:t xml:space="preserve"> Warszawa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: Instytut Spraw Publicznych. </w:t>
            </w:r>
            <w:r w:rsidRPr="00E84029">
              <w:rPr>
                <w:rFonts w:ascii="Corbel" w:hAnsi="Corbel"/>
                <w:color w:val="000000"/>
                <w:sz w:val="24"/>
                <w:szCs w:val="24"/>
              </w:rPr>
              <w:t>Dostępne online: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</w:p>
          <w:p w:rsidR="00D83986" w:rsidP="0062153F" w:rsidRDefault="00D83986" w14:paraId="715F7FFE" w14:textId="77777777">
            <w:pPr>
              <w:spacing w:after="0" w:line="240" w:lineRule="auto"/>
              <w:ind w:left="577"/>
              <w:jc w:val="both"/>
              <w:rPr>
                <w:rFonts w:ascii="Corbel" w:hAnsi="Corbel"/>
                <w:sz w:val="24"/>
                <w:szCs w:val="24"/>
              </w:rPr>
            </w:pPr>
            <w:hyperlink w:history="1" r:id="rId8">
              <w:r w:rsidRPr="00F86937">
                <w:rPr>
                  <w:rStyle w:val="Hipercze"/>
                  <w:rFonts w:ascii="Corbel" w:hAnsi="Corbel"/>
                  <w:sz w:val="24"/>
                  <w:szCs w:val="24"/>
                </w:rPr>
                <w:t>http://www.osl.org.pl/wp-content/uploads/2014/09/Tryptyk-02_calosc-lekka.pdf</w:t>
              </w:r>
            </w:hyperlink>
          </w:p>
          <w:p w:rsidR="00D83986" w:rsidP="0062153F" w:rsidRDefault="00D83986" w14:paraId="77BE3439" w14:textId="77777777">
            <w:pPr>
              <w:spacing w:after="0" w:line="240" w:lineRule="auto"/>
              <w:ind w:left="577" w:hanging="567"/>
              <w:jc w:val="both"/>
              <w:rPr>
                <w:rFonts w:ascii="Corbel" w:hAnsi="Corbel"/>
                <w:bCs/>
                <w:sz w:val="24"/>
                <w:szCs w:val="24"/>
              </w:rPr>
            </w:pPr>
            <w:proofErr w:type="spellStart"/>
            <w:r w:rsidRPr="00E84029">
              <w:rPr>
                <w:rFonts w:ascii="Corbel" w:hAnsi="Corbel"/>
                <w:color w:val="000000"/>
                <w:sz w:val="24"/>
                <w:szCs w:val="24"/>
              </w:rPr>
              <w:t>Przywojska</w:t>
            </w:r>
            <w:proofErr w:type="spellEnd"/>
            <w:r w:rsidRPr="00E84029">
              <w:rPr>
                <w:rFonts w:ascii="Corbel" w:hAnsi="Corbel"/>
                <w:color w:val="000000"/>
                <w:sz w:val="24"/>
                <w:szCs w:val="24"/>
              </w:rPr>
              <w:t xml:space="preserve">, J. (2014).  </w:t>
            </w:r>
            <w:r w:rsidRPr="00E84029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Nowe zarządzanie i </w:t>
            </w:r>
            <w:proofErr w:type="spellStart"/>
            <w:r w:rsidRPr="00E84029">
              <w:rPr>
                <w:rFonts w:ascii="Corbel" w:hAnsi="Corbel"/>
                <w:i/>
                <w:color w:val="000000"/>
                <w:sz w:val="24"/>
                <w:szCs w:val="24"/>
              </w:rPr>
              <w:t>governance</w:t>
            </w:r>
            <w:proofErr w:type="spellEnd"/>
            <w:r w:rsidRPr="00E84029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 w pracy socjalnej</w:t>
            </w:r>
            <w:r>
              <w:rPr>
                <w:rFonts w:ascii="Corbel" w:hAnsi="Corbel"/>
                <w:i/>
                <w:color w:val="000000"/>
                <w:sz w:val="24"/>
                <w:szCs w:val="24"/>
              </w:rPr>
              <w:t>.</w:t>
            </w:r>
            <w:r w:rsidRPr="00E84029">
              <w:rPr>
                <w:rFonts w:ascii="Corbel" w:hAnsi="Corbel"/>
                <w:color w:val="000000"/>
                <w:sz w:val="24"/>
                <w:szCs w:val="24"/>
              </w:rPr>
              <w:t xml:space="preserve"> Warszawa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:</w:t>
            </w:r>
            <w:r w:rsidRPr="00E84029">
              <w:rPr>
                <w:rFonts w:ascii="Corbel" w:hAnsi="Corbel"/>
                <w:sz w:val="24"/>
                <w:szCs w:val="24"/>
              </w:rPr>
              <w:t xml:space="preserve"> Wyd. Centrum Ro</w:t>
            </w:r>
            <w:r>
              <w:rPr>
                <w:rFonts w:ascii="Corbel" w:hAnsi="Corbel"/>
                <w:sz w:val="24"/>
                <w:szCs w:val="24"/>
              </w:rPr>
              <w:t>z</w:t>
            </w:r>
            <w:r w:rsidRPr="00E84029">
              <w:rPr>
                <w:rFonts w:ascii="Corbel" w:hAnsi="Corbel"/>
                <w:sz w:val="24"/>
                <w:szCs w:val="24"/>
              </w:rPr>
              <w:t>woju Zasobów Ludzkich.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E84029">
              <w:rPr>
                <w:rFonts w:ascii="Corbel" w:hAnsi="Corbel"/>
                <w:sz w:val="24"/>
                <w:szCs w:val="24"/>
              </w:rPr>
              <w:t xml:space="preserve">Dostępne online: </w:t>
            </w:r>
            <w:hyperlink w:history="1" r:id="rId9">
              <w:r w:rsidRPr="00F86937">
                <w:rPr>
                  <w:rStyle w:val="Hipercze"/>
                  <w:rFonts w:ascii="Corbel" w:hAnsi="Corbel"/>
                  <w:bCs/>
                  <w:sz w:val="24"/>
                  <w:szCs w:val="24"/>
                </w:rPr>
                <w:t>Https://docplayer.pl/15817911-justyna-przywojska-nowe-zarzadzanie-i-governance-w-pracy-socjalnej.html</w:t>
              </w:r>
            </w:hyperlink>
          </w:p>
          <w:p w:rsidRPr="00E84029" w:rsidR="00D83986" w:rsidP="0062153F" w:rsidRDefault="00D83986" w14:paraId="56E65FC6" w14:textId="77777777">
            <w:pPr>
              <w:spacing w:after="0" w:line="240" w:lineRule="auto"/>
              <w:ind w:left="577" w:hanging="577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E84029">
              <w:rPr>
                <w:rFonts w:ascii="Corbel" w:hAnsi="Corbel"/>
                <w:color w:val="000000"/>
                <w:sz w:val="24"/>
                <w:szCs w:val="24"/>
              </w:rPr>
              <w:t xml:space="preserve">Skowrońska,  A. red. (2018). </w:t>
            </w:r>
            <w:r w:rsidRPr="00E84029">
              <w:rPr>
                <w:rFonts w:ascii="Corbel" w:hAnsi="Corbel"/>
                <w:i/>
                <w:color w:val="000000"/>
                <w:sz w:val="24"/>
                <w:szCs w:val="24"/>
              </w:rPr>
              <w:t>Nowe kierunki i tendencje w organizacji i zarządzaniu pomocą społeczną</w:t>
            </w:r>
            <w:r w:rsidRPr="00E84029">
              <w:rPr>
                <w:rFonts w:ascii="Corbel" w:hAnsi="Corbel"/>
                <w:color w:val="000000"/>
                <w:sz w:val="24"/>
                <w:szCs w:val="24"/>
              </w:rPr>
              <w:t>. Warszawa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: Centrum Rozwoju Zasobów Ludzkich. </w:t>
            </w:r>
            <w:r w:rsidRPr="00E84029">
              <w:rPr>
                <w:rFonts w:ascii="Corbel" w:hAnsi="Corbel"/>
                <w:color w:val="000000"/>
                <w:sz w:val="24"/>
                <w:szCs w:val="24"/>
              </w:rPr>
              <w:t>Dostępne online:</w:t>
            </w:r>
          </w:p>
          <w:p w:rsidRPr="006F49CD" w:rsidR="00D83986" w:rsidP="0062153F" w:rsidRDefault="00D83986" w14:paraId="5EF50C83" w14:textId="77777777">
            <w:pPr>
              <w:spacing w:after="0" w:line="240" w:lineRule="auto"/>
              <w:ind w:left="577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hyperlink w:history="1" r:id="rId10">
              <w:r w:rsidRPr="00E84029">
                <w:rPr>
                  <w:rStyle w:val="Hipercze"/>
                  <w:rFonts w:ascii="Corbel" w:hAnsi="Corbel"/>
                  <w:sz w:val="24"/>
                  <w:szCs w:val="24"/>
                </w:rPr>
                <w:t>https://docplayer.pl/1218034-Nowe-kierunki-i-tendencje-w-organizacji-i-zarzadzaniu-pomoca-spoleczna.html</w:t>
              </w:r>
            </w:hyperlink>
            <w:r w:rsidRPr="00E84029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</w:p>
          <w:p w:rsidR="00D83986" w:rsidP="0062153F" w:rsidRDefault="00D83986" w14:paraId="79EDF8C5" w14:textId="77777777">
            <w:pPr>
              <w:spacing w:after="0" w:line="240" w:lineRule="auto"/>
              <w:ind w:left="577" w:hanging="56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84029">
              <w:rPr>
                <w:rFonts w:ascii="Corbel" w:hAnsi="Corbel"/>
                <w:sz w:val="24"/>
                <w:szCs w:val="24"/>
              </w:rPr>
              <w:t>Tomulewicz</w:t>
            </w:r>
            <w:proofErr w:type="spellEnd"/>
            <w:r w:rsidRPr="00E84029">
              <w:rPr>
                <w:rFonts w:ascii="Corbel" w:hAnsi="Corbel"/>
                <w:sz w:val="24"/>
                <w:szCs w:val="24"/>
              </w:rPr>
              <w:t xml:space="preserve">, A., Marek-Zborowska, B., Krzemień, A. (2021). </w:t>
            </w:r>
            <w:r w:rsidRPr="00E84029">
              <w:rPr>
                <w:rFonts w:ascii="Corbel" w:hAnsi="Corbel"/>
                <w:i/>
                <w:sz w:val="24"/>
                <w:szCs w:val="24"/>
              </w:rPr>
              <w:t>Modele kooperacji. Księga rekomendacyjna</w:t>
            </w:r>
            <w:r>
              <w:rPr>
                <w:rFonts w:ascii="Corbel" w:hAnsi="Corbel"/>
                <w:i/>
                <w:sz w:val="24"/>
                <w:szCs w:val="24"/>
              </w:rPr>
              <w:t>.</w:t>
            </w:r>
            <w:r w:rsidRPr="00E84029">
              <w:rPr>
                <w:rFonts w:ascii="Corbel" w:hAnsi="Corbel"/>
                <w:sz w:val="24"/>
                <w:szCs w:val="24"/>
              </w:rPr>
              <w:t xml:space="preserve">  Rzeszów-Toruń-Katowice</w:t>
            </w:r>
            <w:r>
              <w:rPr>
                <w:rFonts w:ascii="Corbel" w:hAnsi="Corbel"/>
                <w:sz w:val="24"/>
                <w:szCs w:val="24"/>
              </w:rPr>
              <w:t>:</w:t>
            </w:r>
            <w:r w:rsidRPr="00E84029">
              <w:rPr>
                <w:rFonts w:ascii="Corbel" w:hAnsi="Corbel"/>
                <w:sz w:val="24"/>
                <w:szCs w:val="24"/>
              </w:rPr>
              <w:t xml:space="preserve"> Wyd. Regionalny Ośrodek Polityki Społecznej w Rzeszowie. Dostępne online:</w:t>
            </w:r>
            <w:r>
              <w:rPr>
                <w:rFonts w:ascii="Corbel" w:hAnsi="Corbel"/>
                <w:sz w:val="24"/>
                <w:szCs w:val="24"/>
              </w:rPr>
              <w:t xml:space="preserve">  </w:t>
            </w:r>
          </w:p>
          <w:p w:rsidRPr="006F49CD" w:rsidR="00D83986" w:rsidP="0062153F" w:rsidRDefault="00D83986" w14:paraId="396D8F15" w14:textId="77777777">
            <w:pPr>
              <w:spacing w:after="0" w:line="240" w:lineRule="auto"/>
              <w:ind w:left="577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hyperlink w:history="1" r:id="rId11">
              <w:r w:rsidRPr="00F86937">
                <w:rPr>
                  <w:rStyle w:val="Hipercze"/>
                  <w:rFonts w:ascii="Corbel" w:hAnsi="Corbel"/>
                  <w:sz w:val="24"/>
                  <w:szCs w:val="24"/>
                </w:rPr>
                <w:t>https://www.rops.torun.pl/pliki/kooperacja/modele/ksiega_rekomendacyjna.pdf</w:t>
              </w:r>
            </w:hyperlink>
          </w:p>
        </w:tc>
      </w:tr>
      <w:tr w:rsidRPr="006F49CD" w:rsidR="00D83986" w:rsidTr="0062153F" w14:paraId="1EC5B392" w14:textId="77777777">
        <w:trPr>
          <w:trHeight w:val="397"/>
        </w:trPr>
        <w:tc>
          <w:tcPr>
            <w:tcW w:w="9497" w:type="dxa"/>
          </w:tcPr>
          <w:p w:rsidRPr="00E84029" w:rsidR="00D83986" w:rsidP="0062153F" w:rsidRDefault="00D83986" w14:paraId="7B74AAD9" w14:textId="77777777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E84029">
              <w:rPr>
                <w:rFonts w:ascii="Corbel" w:hAnsi="Corbel"/>
                <w:sz w:val="24"/>
                <w:szCs w:val="24"/>
              </w:rPr>
              <w:t>Literatura uzupełniająca:</w:t>
            </w:r>
          </w:p>
          <w:p w:rsidR="00D83986" w:rsidP="0062153F" w:rsidRDefault="00D83986" w14:paraId="45CB3A99" w14:textId="77777777">
            <w:pPr>
              <w:spacing w:after="0" w:line="240" w:lineRule="auto"/>
              <w:ind w:left="577" w:hanging="577"/>
              <w:jc w:val="both"/>
              <w:rPr>
                <w:rFonts w:ascii="Corbel" w:hAnsi="Corbel"/>
                <w:sz w:val="24"/>
                <w:szCs w:val="24"/>
              </w:rPr>
            </w:pPr>
            <w:r w:rsidRPr="00E84029">
              <w:rPr>
                <w:rFonts w:ascii="Corbel" w:hAnsi="Corbel"/>
                <w:sz w:val="24"/>
                <w:szCs w:val="24"/>
              </w:rPr>
              <w:t xml:space="preserve">Kowalczyk, B.,  (2014). </w:t>
            </w:r>
            <w:r w:rsidRPr="00E84029">
              <w:rPr>
                <w:rFonts w:ascii="Corbel" w:hAnsi="Corbel"/>
                <w:i/>
                <w:sz w:val="24"/>
                <w:szCs w:val="24"/>
              </w:rPr>
              <w:t>Pracownik socjalny w perspektywie zarządzającego procesem zmiany</w:t>
            </w:r>
            <w:r w:rsidRPr="00E84029">
              <w:rPr>
                <w:rFonts w:ascii="Corbel" w:hAnsi="Corbel"/>
                <w:sz w:val="24"/>
                <w:szCs w:val="24"/>
              </w:rPr>
              <w:t>. Warszawa</w:t>
            </w:r>
            <w:r>
              <w:rPr>
                <w:rFonts w:ascii="Corbel" w:hAnsi="Corbel"/>
                <w:sz w:val="24"/>
                <w:szCs w:val="24"/>
              </w:rPr>
              <w:t xml:space="preserve">: Centrum Rozwoju Zasobów Ludzkich. </w:t>
            </w:r>
            <w:r w:rsidRPr="006F49CD">
              <w:rPr>
                <w:rFonts w:ascii="Corbel" w:hAnsi="Corbel"/>
                <w:sz w:val="24"/>
                <w:szCs w:val="24"/>
              </w:rPr>
              <w:t>Dostępne online:</w:t>
            </w:r>
          </w:p>
          <w:p w:rsidRPr="00E84029" w:rsidR="00D83986" w:rsidP="0062153F" w:rsidRDefault="00D83986" w14:paraId="2093CB7D" w14:textId="77777777">
            <w:pPr>
              <w:spacing w:after="0" w:line="240" w:lineRule="auto"/>
              <w:ind w:left="577"/>
              <w:jc w:val="both"/>
              <w:rPr>
                <w:rFonts w:ascii="Corbel" w:hAnsi="Corbel"/>
                <w:sz w:val="24"/>
                <w:szCs w:val="24"/>
              </w:rPr>
            </w:pPr>
            <w:hyperlink w:history="1" r:id="rId12">
              <w:r w:rsidRPr="00F86937">
                <w:rPr>
                  <w:rStyle w:val="Hipercze"/>
                  <w:rFonts w:ascii="Corbel" w:hAnsi="Corbel"/>
                  <w:sz w:val="24"/>
                  <w:szCs w:val="24"/>
                </w:rPr>
                <w:t>https://docplayer.pl/2317160-Barbara-kowalczyk-jacek-kowalczyk-alina-karczewska-pracownik-socjalny-w-perspektywie-zarzadzajacego-procesem-zmiany.html</w:t>
              </w:r>
            </w:hyperlink>
            <w:r>
              <w:rPr>
                <w:rFonts w:ascii="Corbel" w:hAnsi="Corbel"/>
                <w:sz w:val="24"/>
                <w:szCs w:val="24"/>
                <w:u w:val="single"/>
              </w:rPr>
              <w:t xml:space="preserve"> </w:t>
            </w:r>
          </w:p>
          <w:p w:rsidR="00D83986" w:rsidP="0062153F" w:rsidRDefault="00D83986" w14:paraId="60F22DF6" w14:textId="77777777">
            <w:pPr>
              <w:spacing w:after="0" w:line="240" w:lineRule="auto"/>
              <w:ind w:left="577" w:hanging="57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84029">
              <w:rPr>
                <w:rFonts w:ascii="Corbel" w:hAnsi="Corbel"/>
                <w:sz w:val="24"/>
                <w:szCs w:val="24"/>
              </w:rPr>
              <w:t>Łojko</w:t>
            </w:r>
            <w:proofErr w:type="spellEnd"/>
            <w:r w:rsidRPr="00E84029">
              <w:rPr>
                <w:rFonts w:ascii="Corbel" w:hAnsi="Corbel"/>
                <w:sz w:val="24"/>
                <w:szCs w:val="24"/>
              </w:rPr>
              <w:t xml:space="preserve"> , M.</w:t>
            </w:r>
            <w:r>
              <w:rPr>
                <w:rFonts w:ascii="Corbel" w:hAnsi="Corbel"/>
                <w:sz w:val="24"/>
                <w:szCs w:val="24"/>
              </w:rPr>
              <w:t xml:space="preserve"> (2014).</w:t>
            </w:r>
            <w:r w:rsidRPr="00E84029">
              <w:rPr>
                <w:rFonts w:ascii="Corbel" w:hAnsi="Corbel"/>
                <w:sz w:val="24"/>
                <w:szCs w:val="24"/>
              </w:rPr>
              <w:t xml:space="preserve"> Pomoc społeczna wczoraj i dziś. Nowe wyzwania – stare problemy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E8402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84029">
              <w:rPr>
                <w:rFonts w:ascii="Corbel" w:hAnsi="Corbel"/>
                <w:i/>
                <w:sz w:val="24"/>
                <w:szCs w:val="24"/>
              </w:rPr>
              <w:t>Studia Ekonomiczne</w:t>
            </w:r>
            <w:r w:rsidRPr="00E84029">
              <w:rPr>
                <w:rFonts w:ascii="Corbel" w:hAnsi="Corbel"/>
                <w:sz w:val="24"/>
                <w:szCs w:val="24"/>
              </w:rPr>
              <w:t>, 179.</w:t>
            </w:r>
          </w:p>
          <w:p w:rsidR="00D83986" w:rsidP="0062153F" w:rsidRDefault="00D83986" w14:paraId="45DA0F02" w14:textId="77777777">
            <w:pPr>
              <w:spacing w:after="0" w:line="240" w:lineRule="auto"/>
              <w:ind w:left="577" w:hanging="577"/>
              <w:jc w:val="both"/>
              <w:rPr>
                <w:rFonts w:ascii="Corbel" w:hAnsi="Corbel"/>
                <w:sz w:val="24"/>
                <w:szCs w:val="24"/>
              </w:rPr>
            </w:pPr>
            <w:r w:rsidRPr="00E84029">
              <w:rPr>
                <w:rFonts w:ascii="Corbel" w:hAnsi="Corbel"/>
                <w:sz w:val="24"/>
                <w:szCs w:val="24"/>
              </w:rPr>
              <w:t>Łukasiewicz, A.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E84029">
              <w:rPr>
                <w:rFonts w:ascii="Corbel" w:hAnsi="Corbel"/>
                <w:sz w:val="24"/>
                <w:szCs w:val="24"/>
              </w:rPr>
              <w:t xml:space="preserve">(2015). </w:t>
            </w:r>
            <w:r w:rsidRPr="00E84029">
              <w:rPr>
                <w:rFonts w:ascii="Corbel" w:hAnsi="Corbel"/>
                <w:i/>
                <w:sz w:val="24"/>
                <w:szCs w:val="24"/>
              </w:rPr>
              <w:t>Modelowy standard aktywnej integracji</w:t>
            </w:r>
            <w:r>
              <w:rPr>
                <w:rFonts w:ascii="Corbel" w:hAnsi="Corbel"/>
                <w:i/>
                <w:sz w:val="24"/>
                <w:szCs w:val="24"/>
              </w:rPr>
              <w:t>.</w:t>
            </w:r>
            <w:r w:rsidRPr="00E84029">
              <w:rPr>
                <w:rFonts w:ascii="Corbel" w:hAnsi="Corbel"/>
                <w:sz w:val="24"/>
                <w:szCs w:val="24"/>
              </w:rPr>
              <w:t xml:space="preserve"> Warszawa</w:t>
            </w:r>
            <w:r>
              <w:rPr>
                <w:rFonts w:ascii="Corbel" w:hAnsi="Corbel"/>
                <w:sz w:val="24"/>
                <w:szCs w:val="24"/>
              </w:rPr>
              <w:t xml:space="preserve">: </w:t>
            </w:r>
            <w:r w:rsidRPr="00E84029">
              <w:rPr>
                <w:rFonts w:ascii="Corbel" w:hAnsi="Corbel"/>
                <w:sz w:val="24"/>
                <w:szCs w:val="24"/>
              </w:rPr>
              <w:t xml:space="preserve">Wyd. IMPORT. </w:t>
            </w:r>
          </w:p>
          <w:p w:rsidR="00D83986" w:rsidP="0062153F" w:rsidRDefault="00D83986" w14:paraId="597E94FE" w14:textId="77777777">
            <w:pPr>
              <w:spacing w:after="0" w:line="240" w:lineRule="auto"/>
              <w:ind w:left="577" w:hanging="577"/>
              <w:jc w:val="both"/>
              <w:rPr>
                <w:rFonts w:ascii="Corbel" w:hAnsi="Corbel"/>
                <w:sz w:val="24"/>
                <w:szCs w:val="24"/>
              </w:rPr>
            </w:pPr>
            <w:r w:rsidRPr="00E84029">
              <w:rPr>
                <w:rFonts w:ascii="Corbel" w:hAnsi="Corbel"/>
                <w:sz w:val="24"/>
                <w:szCs w:val="24"/>
              </w:rPr>
              <w:t>Musioł , S., Twardowska, M.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E84029">
              <w:rPr>
                <w:rFonts w:ascii="Corbel" w:hAnsi="Corbel"/>
                <w:sz w:val="24"/>
                <w:szCs w:val="24"/>
              </w:rPr>
              <w:t xml:space="preserve">(2011). </w:t>
            </w:r>
            <w:r w:rsidRPr="00E84029">
              <w:rPr>
                <w:rFonts w:ascii="Corbel" w:hAnsi="Corbel"/>
                <w:i/>
                <w:sz w:val="24"/>
                <w:szCs w:val="24"/>
              </w:rPr>
              <w:t>Profesjonalny pracownik socjalny – profesjonalne działanie na rzecz osób wykluczonych</w:t>
            </w:r>
            <w:r w:rsidRPr="00E84029">
              <w:rPr>
                <w:rFonts w:ascii="Corbel" w:hAnsi="Corbel"/>
                <w:sz w:val="24"/>
                <w:szCs w:val="24"/>
              </w:rPr>
              <w:t>. Warszawa</w:t>
            </w:r>
            <w:r>
              <w:rPr>
                <w:rFonts w:ascii="Corbel" w:hAnsi="Corbel"/>
                <w:sz w:val="24"/>
                <w:szCs w:val="24"/>
              </w:rPr>
              <w:t>:</w:t>
            </w:r>
            <w:r w:rsidRPr="00E84029">
              <w:rPr>
                <w:rFonts w:ascii="Corbel" w:hAnsi="Corbel"/>
                <w:sz w:val="24"/>
                <w:szCs w:val="24"/>
              </w:rPr>
              <w:t xml:space="preserve"> Wyd. GARMOND.</w:t>
            </w:r>
          </w:p>
          <w:p w:rsidRPr="00E84029" w:rsidR="00D83986" w:rsidP="0062153F" w:rsidRDefault="00D83986" w14:paraId="6826C93C" w14:textId="77777777">
            <w:pPr>
              <w:spacing w:after="0" w:line="240" w:lineRule="auto"/>
              <w:ind w:left="577" w:hanging="577"/>
              <w:jc w:val="both"/>
              <w:rPr>
                <w:rFonts w:ascii="Corbel" w:hAnsi="Corbel"/>
                <w:sz w:val="24"/>
                <w:szCs w:val="24"/>
              </w:rPr>
            </w:pPr>
            <w:r w:rsidRPr="00E84029">
              <w:rPr>
                <w:rFonts w:ascii="Corbel" w:hAnsi="Corbel"/>
                <w:sz w:val="24"/>
                <w:szCs w:val="24"/>
              </w:rPr>
              <w:t xml:space="preserve">Skowrońska,  A. red. </w:t>
            </w:r>
            <w:r w:rsidRPr="00E84029">
              <w:rPr>
                <w:rFonts w:ascii="Corbel" w:hAnsi="Corbel"/>
                <w:i/>
                <w:sz w:val="24"/>
                <w:szCs w:val="24"/>
              </w:rPr>
              <w:t>Nowe ujęcia znanych problemów pomocy społecznej.</w:t>
            </w:r>
            <w:r w:rsidRPr="00E84029">
              <w:rPr>
                <w:rFonts w:ascii="Corbel" w:hAnsi="Corbel"/>
                <w:sz w:val="24"/>
                <w:szCs w:val="24"/>
              </w:rPr>
              <w:t xml:space="preserve"> Warszawa</w:t>
            </w:r>
            <w:r>
              <w:rPr>
                <w:rFonts w:ascii="Corbel" w:hAnsi="Corbel"/>
                <w:sz w:val="24"/>
                <w:szCs w:val="24"/>
              </w:rPr>
              <w:t xml:space="preserve">: Centrum Rozwoju Zasobów Ludzkich. </w:t>
            </w:r>
            <w:r w:rsidRPr="00E84029">
              <w:rPr>
                <w:rFonts w:ascii="Corbel" w:hAnsi="Corbel"/>
                <w:sz w:val="24"/>
                <w:szCs w:val="24"/>
              </w:rPr>
              <w:t>Dostępne online:</w:t>
            </w:r>
          </w:p>
          <w:p w:rsidRPr="006F49CD" w:rsidR="00D83986" w:rsidP="0062153F" w:rsidRDefault="00D83986" w14:paraId="3302F164" w14:textId="77777777">
            <w:pPr>
              <w:spacing w:after="0" w:line="240" w:lineRule="auto"/>
              <w:ind w:left="577"/>
              <w:jc w:val="both"/>
              <w:rPr>
                <w:rFonts w:ascii="Corbel" w:hAnsi="Corbel"/>
                <w:color w:val="0000FF"/>
                <w:sz w:val="24"/>
                <w:szCs w:val="24"/>
                <w:u w:val="single"/>
              </w:rPr>
            </w:pPr>
            <w:hyperlink w:history="1" r:id="rId13">
              <w:r w:rsidRPr="00E84029">
                <w:rPr>
                  <w:rStyle w:val="Hipercze"/>
                  <w:rFonts w:ascii="Corbel" w:hAnsi="Corbel"/>
                  <w:sz w:val="24"/>
                  <w:szCs w:val="24"/>
                </w:rPr>
                <w:t>https://akademiarodziny.wzp.pl/wp-content/uploads/2018/11/Nowe-ujecia-znanych-problemow-pomocy-spolecznej.pdf</w:t>
              </w:r>
            </w:hyperlink>
          </w:p>
          <w:p w:rsidRPr="006F49CD" w:rsidR="00D83986" w:rsidP="0062153F" w:rsidRDefault="00D83986" w14:paraId="12F36711" w14:textId="77777777">
            <w:pPr>
              <w:spacing w:after="0" w:line="240" w:lineRule="auto"/>
              <w:ind w:left="577" w:hanging="57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84029">
              <w:rPr>
                <w:rFonts w:ascii="Corbel" w:hAnsi="Corbel"/>
                <w:sz w:val="24"/>
                <w:szCs w:val="24"/>
              </w:rPr>
              <w:t>Szarfenberg</w:t>
            </w:r>
            <w:proofErr w:type="spellEnd"/>
            <w:r w:rsidRPr="00E84029">
              <w:rPr>
                <w:rFonts w:ascii="Corbel" w:hAnsi="Corbel"/>
                <w:sz w:val="24"/>
                <w:szCs w:val="24"/>
              </w:rPr>
              <w:t>, R., red.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E84029">
              <w:rPr>
                <w:rFonts w:ascii="Corbel" w:hAnsi="Corbel"/>
                <w:sz w:val="24"/>
                <w:szCs w:val="24"/>
              </w:rPr>
              <w:t xml:space="preserve">(2011). </w:t>
            </w:r>
            <w:r w:rsidRPr="00E84029">
              <w:rPr>
                <w:rFonts w:ascii="Corbel" w:hAnsi="Corbel"/>
                <w:i/>
                <w:sz w:val="24"/>
                <w:szCs w:val="24"/>
              </w:rPr>
              <w:t>Krajowy Raport Badawczy. Pomoc i integracja społeczna wobec wybranych grup – diagnoza standaryzacji usług i modeli instytucji</w:t>
            </w:r>
            <w:r w:rsidRPr="00E84029">
              <w:rPr>
                <w:rFonts w:ascii="Corbel" w:hAnsi="Corbel"/>
                <w:sz w:val="24"/>
                <w:szCs w:val="24"/>
              </w:rPr>
              <w:t>. Warszawa</w:t>
            </w:r>
            <w:r>
              <w:rPr>
                <w:rFonts w:ascii="Corbel" w:hAnsi="Corbel"/>
                <w:sz w:val="24"/>
                <w:szCs w:val="24"/>
              </w:rPr>
              <w:t>:</w:t>
            </w:r>
            <w:r w:rsidRPr="00E84029">
              <w:rPr>
                <w:rFonts w:ascii="Corbel" w:hAnsi="Corbel"/>
                <w:sz w:val="24"/>
                <w:szCs w:val="24"/>
              </w:rPr>
              <w:t xml:space="preserve"> Wyd. Wrzos.</w:t>
            </w:r>
          </w:p>
        </w:tc>
      </w:tr>
    </w:tbl>
    <w:p w:rsidRPr="009C54AE" w:rsidR="0085747A" w:rsidP="009C54AE" w:rsidRDefault="0085747A" w14:paraId="08EDCA65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257A2B48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3B30" w:rsidP="00C16ABF" w:rsidRDefault="00B83B30" w14:paraId="202BDF1E" w14:textId="77777777">
      <w:pPr>
        <w:spacing w:after="0" w:line="240" w:lineRule="auto"/>
      </w:pPr>
      <w:r>
        <w:separator/>
      </w:r>
    </w:p>
  </w:endnote>
  <w:endnote w:type="continuationSeparator" w:id="0">
    <w:p w:rsidR="00B83B30" w:rsidP="00C16ABF" w:rsidRDefault="00B83B30" w14:paraId="0473FA35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3B30" w:rsidP="00C16ABF" w:rsidRDefault="00B83B30" w14:paraId="569A17F4" w14:textId="77777777">
      <w:pPr>
        <w:spacing w:after="0" w:line="240" w:lineRule="auto"/>
      </w:pPr>
      <w:r>
        <w:separator/>
      </w:r>
    </w:p>
  </w:footnote>
  <w:footnote w:type="continuationSeparator" w:id="0">
    <w:p w:rsidR="00B83B30" w:rsidP="00C16ABF" w:rsidRDefault="00B83B30" w14:paraId="3E8EDCCB" w14:textId="77777777">
      <w:pPr>
        <w:spacing w:after="0" w:line="240" w:lineRule="auto"/>
      </w:pPr>
      <w:r>
        <w:continuationSeparator/>
      </w:r>
    </w:p>
  </w:footnote>
  <w:footnote w:id="1">
    <w:p w:rsidR="00F93E99" w:rsidP="00F93E99" w:rsidRDefault="00F93E99" w14:paraId="39B85F0B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9A332A"/>
    <w:multiLevelType w:val="hybridMultilevel"/>
    <w:tmpl w:val="F7D6788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B97334"/>
    <w:multiLevelType w:val="hybridMultilevel"/>
    <w:tmpl w:val="A446819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 wp14">
  <w:zoom w:percent="13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164DF"/>
    <w:rsid w:val="00022ECE"/>
    <w:rsid w:val="00042A51"/>
    <w:rsid w:val="00042D2E"/>
    <w:rsid w:val="00044C82"/>
    <w:rsid w:val="00070ED6"/>
    <w:rsid w:val="000742DC"/>
    <w:rsid w:val="00084C12"/>
    <w:rsid w:val="000923E7"/>
    <w:rsid w:val="0009325A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23A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6C7"/>
    <w:rsid w:val="001718A7"/>
    <w:rsid w:val="001737CF"/>
    <w:rsid w:val="00176083"/>
    <w:rsid w:val="00192F37"/>
    <w:rsid w:val="001A70D2"/>
    <w:rsid w:val="001D657B"/>
    <w:rsid w:val="001D7B54"/>
    <w:rsid w:val="001E0209"/>
    <w:rsid w:val="001F06F3"/>
    <w:rsid w:val="001F2CA2"/>
    <w:rsid w:val="00204A26"/>
    <w:rsid w:val="002144C0"/>
    <w:rsid w:val="002145E9"/>
    <w:rsid w:val="0022477D"/>
    <w:rsid w:val="002278A9"/>
    <w:rsid w:val="002336F9"/>
    <w:rsid w:val="0024028F"/>
    <w:rsid w:val="00241DA1"/>
    <w:rsid w:val="00244ABC"/>
    <w:rsid w:val="00261615"/>
    <w:rsid w:val="00281FF2"/>
    <w:rsid w:val="002857DE"/>
    <w:rsid w:val="002861C0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B92"/>
    <w:rsid w:val="00305C92"/>
    <w:rsid w:val="003151C5"/>
    <w:rsid w:val="003343CF"/>
    <w:rsid w:val="00346FE9"/>
    <w:rsid w:val="0034759A"/>
    <w:rsid w:val="003503F6"/>
    <w:rsid w:val="003530DD"/>
    <w:rsid w:val="0036244D"/>
    <w:rsid w:val="00363F78"/>
    <w:rsid w:val="00367E08"/>
    <w:rsid w:val="003A0A5B"/>
    <w:rsid w:val="003A1176"/>
    <w:rsid w:val="003B45D9"/>
    <w:rsid w:val="003B67FA"/>
    <w:rsid w:val="003C0BAE"/>
    <w:rsid w:val="003D18A9"/>
    <w:rsid w:val="003D6CE2"/>
    <w:rsid w:val="003E1941"/>
    <w:rsid w:val="003E2FE6"/>
    <w:rsid w:val="003E49D5"/>
    <w:rsid w:val="003F205D"/>
    <w:rsid w:val="003F38C0"/>
    <w:rsid w:val="003F7DD1"/>
    <w:rsid w:val="00407F55"/>
    <w:rsid w:val="00414E3C"/>
    <w:rsid w:val="0042244A"/>
    <w:rsid w:val="0042745A"/>
    <w:rsid w:val="00431D5C"/>
    <w:rsid w:val="004339A8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0F6C"/>
    <w:rsid w:val="00543ACC"/>
    <w:rsid w:val="0056696D"/>
    <w:rsid w:val="005907EC"/>
    <w:rsid w:val="00592B58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3CCA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4E45"/>
    <w:rsid w:val="00745302"/>
    <w:rsid w:val="007461D6"/>
    <w:rsid w:val="00746EC8"/>
    <w:rsid w:val="00763BF1"/>
    <w:rsid w:val="00766FD4"/>
    <w:rsid w:val="0076727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60D8D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B3C88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3775"/>
    <w:rsid w:val="00A30110"/>
    <w:rsid w:val="00A36899"/>
    <w:rsid w:val="00A371F6"/>
    <w:rsid w:val="00A43BF6"/>
    <w:rsid w:val="00A46741"/>
    <w:rsid w:val="00A535B8"/>
    <w:rsid w:val="00A53FA5"/>
    <w:rsid w:val="00A54817"/>
    <w:rsid w:val="00A601C8"/>
    <w:rsid w:val="00A60799"/>
    <w:rsid w:val="00A84C85"/>
    <w:rsid w:val="00A906DB"/>
    <w:rsid w:val="00A97DE1"/>
    <w:rsid w:val="00AB053C"/>
    <w:rsid w:val="00AB484D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411C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3B30"/>
    <w:rsid w:val="00B90885"/>
    <w:rsid w:val="00BB520A"/>
    <w:rsid w:val="00BD3869"/>
    <w:rsid w:val="00BD66E9"/>
    <w:rsid w:val="00BD6FF4"/>
    <w:rsid w:val="00BF2C41"/>
    <w:rsid w:val="00BF43CB"/>
    <w:rsid w:val="00C058B4"/>
    <w:rsid w:val="00C05F44"/>
    <w:rsid w:val="00C131B5"/>
    <w:rsid w:val="00C16ABF"/>
    <w:rsid w:val="00C170AE"/>
    <w:rsid w:val="00C26CB7"/>
    <w:rsid w:val="00C324C1"/>
    <w:rsid w:val="00C36992"/>
    <w:rsid w:val="00C4645E"/>
    <w:rsid w:val="00C56036"/>
    <w:rsid w:val="00C61DC5"/>
    <w:rsid w:val="00C67E92"/>
    <w:rsid w:val="00C70A26"/>
    <w:rsid w:val="00C766DF"/>
    <w:rsid w:val="00C92802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3986"/>
    <w:rsid w:val="00D8678B"/>
    <w:rsid w:val="00DA1AA4"/>
    <w:rsid w:val="00DA2114"/>
    <w:rsid w:val="00DD026D"/>
    <w:rsid w:val="00DE09C0"/>
    <w:rsid w:val="00DE4A14"/>
    <w:rsid w:val="00DF2CBB"/>
    <w:rsid w:val="00DF320D"/>
    <w:rsid w:val="00DF71C8"/>
    <w:rsid w:val="00E129B8"/>
    <w:rsid w:val="00E21E7D"/>
    <w:rsid w:val="00E22FBC"/>
    <w:rsid w:val="00E24BF5"/>
    <w:rsid w:val="00E25338"/>
    <w:rsid w:val="00E42585"/>
    <w:rsid w:val="00E51E44"/>
    <w:rsid w:val="00E55DB0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5B15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3E99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7A5B7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48DD8F"/>
  <w15:docId w15:val="{52FC715D-914A-44A1-A7C0-E5C7261EBA0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://www.osl.org.pl/wp-content/uploads/2014/09/Tryptyk-02_calosc-lekka.pdf" TargetMode="External" Id="rId8" /><Relationship Type="http://schemas.openxmlformats.org/officeDocument/2006/relationships/hyperlink" Target="https://akademiarodziny.wzp.pl/wp-content/uploads/2018/11/Nowe-ujecia-znanych-problemow-pomocy-spolecznej.pdf" TargetMode="External" Id="rId13" /><Relationship Type="http://schemas.openxmlformats.org/officeDocument/2006/relationships/customXml" Target="../customXml/item4.xml" Id="rId1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hyperlink" Target="https://docplayer.pl/2317160-Barbara-kowalczyk-jacek-kowalczyk-alina-karczewska-pracownik-socjalny-w-perspektywie-zarzadzajacego-procesem-zmiany.html" TargetMode="External" Id="rId12" /><Relationship Type="http://schemas.openxmlformats.org/officeDocument/2006/relationships/customXml" Target="../customXml/item3.xml" Id="rId17" /><Relationship Type="http://schemas.openxmlformats.org/officeDocument/2006/relationships/numbering" Target="numbering.xml" Id="rId2" /><Relationship Type="http://schemas.openxmlformats.org/officeDocument/2006/relationships/customXml" Target="../customXml/item2.xml" Id="rId16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hyperlink" Target="https://www.rops.torun.pl/pliki/kooperacja/modele/ksiega_rekomendacyjna.pdf" TargetMode="External" Id="rId11" /><Relationship Type="http://schemas.openxmlformats.org/officeDocument/2006/relationships/webSettings" Target="webSettings.xml" Id="rId5" /><Relationship Type="http://schemas.openxmlformats.org/officeDocument/2006/relationships/theme" Target="theme/theme1.xml" Id="rId15" /><Relationship Type="http://schemas.openxmlformats.org/officeDocument/2006/relationships/hyperlink" Target="https://docplayer.pl/1218034-Nowe-kierunki-i-tendencje-w-organizacji-i-zarzadzaniu-pomoca-spoleczna.html" TargetMode="External" Id="rId10" /><Relationship Type="http://schemas.openxmlformats.org/officeDocument/2006/relationships/settings" Target="settings.xml" Id="rId4" /><Relationship Type="http://schemas.openxmlformats.org/officeDocument/2006/relationships/hyperlink" Target="Https://docplayer.pl/15817911-justyna-przywojska-nowe-zarzadzanie-i-governance-w-pracy-socjalnej.html" TargetMode="External" Id="rId9" /><Relationship Type="http://schemas.openxmlformats.org/officeDocument/2006/relationships/fontTable" Target="fontTable.xml" Id="rId14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32A7E68-E85D-40B6-AB65-47C5BE43420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432940F-0850-4187-9F77-702DFDE815DA}"/>
</file>

<file path=customXml/itemProps3.xml><?xml version="1.0" encoding="utf-8"?>
<ds:datastoreItem xmlns:ds="http://schemas.openxmlformats.org/officeDocument/2006/customXml" ds:itemID="{6E80D595-9B24-412F-A761-5FA7F36E095F}"/>
</file>

<file path=customXml/itemProps4.xml><?xml version="1.0" encoding="utf-8"?>
<ds:datastoreItem xmlns:ds="http://schemas.openxmlformats.org/officeDocument/2006/customXml" ds:itemID="{AA7F85F5-ECE4-458C-B0C6-10DB0D6DA36F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User</dc:creator>
  <lastModifiedBy>Motyka Marek</lastModifiedBy>
  <revision>5</revision>
  <lastPrinted>2019-02-06T12:12:00.0000000Z</lastPrinted>
  <dcterms:created xsi:type="dcterms:W3CDTF">2020-11-01T07:22:00.0000000Z</dcterms:created>
  <dcterms:modified xsi:type="dcterms:W3CDTF">2021-10-05T17:00:37.8738384Z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